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576F" w14:textId="77777777" w:rsidR="00BF0303" w:rsidRDefault="00BF0303" w:rsidP="00BF030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Annual Report to the MOBAC Administrative Council</w:t>
      </w:r>
      <w:r>
        <w:rPr>
          <w:rStyle w:val="eop"/>
          <w:rFonts w:ascii="Calibri" w:hAnsi="Calibri" w:cs="Calibri"/>
        </w:rPr>
        <w:t> </w:t>
      </w:r>
    </w:p>
    <w:p w14:paraId="01163969" w14:textId="77777777" w:rsidR="00BF0303" w:rsidRDefault="00BF0303" w:rsidP="00BF030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4CA51CD4" w14:textId="77777777"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4FC6E2" w14:textId="450F1828"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Fiscal Year Reporting on:</w:t>
      </w:r>
      <w:r>
        <w:rPr>
          <w:rStyle w:val="tabchar"/>
          <w:rFonts w:ascii="Calibri" w:hAnsi="Calibri" w:cs="Calibri"/>
        </w:rPr>
        <w:tab/>
      </w:r>
      <w:r>
        <w:rPr>
          <w:rStyle w:val="normaltextrun"/>
          <w:rFonts w:ascii="Calibri" w:hAnsi="Calibri" w:cs="Calibri"/>
        </w:rPr>
        <w:t>2022-2023</w:t>
      </w:r>
      <w:r>
        <w:rPr>
          <w:rStyle w:val="tabchar"/>
          <w:rFonts w:ascii="Calibri" w:hAnsi="Calibri" w:cs="Calibri"/>
        </w:rPr>
        <w:tab/>
      </w:r>
      <w:r>
        <w:rPr>
          <w:rStyle w:val="eop"/>
          <w:rFonts w:ascii="Calibri" w:hAnsi="Calibri" w:cs="Calibri"/>
        </w:rPr>
        <w:t> </w:t>
      </w:r>
    </w:p>
    <w:p w14:paraId="108DB78D" w14:textId="77777777"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C761FC" w14:textId="620C01FC"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Committee Name:</w:t>
      </w:r>
      <w:r>
        <w:rPr>
          <w:rStyle w:val="tabchar"/>
          <w:rFonts w:ascii="Calibri" w:hAnsi="Calibri" w:cs="Calibri"/>
        </w:rPr>
        <w:tab/>
      </w:r>
      <w:r w:rsidR="003322BA">
        <w:rPr>
          <w:rStyle w:val="tabchar"/>
          <w:rFonts w:ascii="Calibri" w:hAnsi="Calibri" w:cs="Calibri"/>
        </w:rPr>
        <w:t>Resource Sharing Committee</w:t>
      </w:r>
    </w:p>
    <w:p w14:paraId="2706B825" w14:textId="77777777"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7D334BD" w14:textId="3B83E5D4"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Committee Chair:</w:t>
      </w:r>
      <w:r>
        <w:rPr>
          <w:rStyle w:val="normaltextrun"/>
          <w:rFonts w:ascii="Calibri" w:hAnsi="Calibri" w:cs="Calibri"/>
        </w:rPr>
        <w:t xml:space="preserve">  </w:t>
      </w:r>
      <w:r w:rsidR="003322BA">
        <w:rPr>
          <w:rStyle w:val="normaltextrun"/>
          <w:rFonts w:ascii="Calibri" w:hAnsi="Calibri" w:cs="Calibri"/>
        </w:rPr>
        <w:tab/>
        <w:t>Co-Chairs: Katya Haskin (MPC), Rochelle Eagan (SJB)</w:t>
      </w:r>
    </w:p>
    <w:p w14:paraId="0C9B1393" w14:textId="77777777"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4AAADF" w14:textId="35754E30" w:rsidR="00BF0303" w:rsidRDefault="00BF0303" w:rsidP="00BF0303">
      <w:pPr>
        <w:pStyle w:val="paragraph"/>
        <w:spacing w:before="0" w:beforeAutospacing="0" w:after="0" w:afterAutospacing="0"/>
        <w:ind w:left="720" w:hanging="720"/>
        <w:textAlignment w:val="baseline"/>
        <w:rPr>
          <w:rStyle w:val="normaltextrun"/>
          <w:rFonts w:ascii="Calibri" w:hAnsi="Calibri" w:cs="Calibri"/>
        </w:rPr>
      </w:pPr>
      <w:r>
        <w:rPr>
          <w:rStyle w:val="normaltextrun"/>
          <w:rFonts w:ascii="Calibri" w:hAnsi="Calibri" w:cs="Calibri"/>
          <w:b/>
          <w:bCs/>
        </w:rPr>
        <w:t>Active Committee Members:</w:t>
      </w:r>
      <w:r>
        <w:rPr>
          <w:rStyle w:val="normaltextrun"/>
          <w:rFonts w:ascii="Calibri" w:hAnsi="Calibri" w:cs="Calibri"/>
        </w:rPr>
        <w:t xml:space="preserve">  </w:t>
      </w:r>
      <w:r w:rsidR="003322BA" w:rsidRPr="003322BA">
        <w:rPr>
          <w:rStyle w:val="normaltextrun"/>
          <w:rFonts w:ascii="Calibri" w:hAnsi="Calibri" w:cs="Calibri"/>
        </w:rPr>
        <w:t>Rachel Becerra (</w:t>
      </w:r>
      <w:r w:rsidR="00795D9E">
        <w:rPr>
          <w:rStyle w:val="normaltextrun"/>
          <w:rFonts w:ascii="Calibri" w:hAnsi="Calibri" w:cs="Calibri"/>
        </w:rPr>
        <w:t>GAV),</w:t>
      </w:r>
      <w:r w:rsidR="003322BA" w:rsidRPr="003322BA">
        <w:rPr>
          <w:rStyle w:val="normaltextrun"/>
          <w:rFonts w:ascii="Calibri" w:hAnsi="Calibri" w:cs="Calibri"/>
        </w:rPr>
        <w:t xml:space="preserve"> Rochelle Eagen (SJB), Lydia Gentry (MIIS), Katya Haskin (MPC), Ray Melendez (MCO), Donna Teresa (MPC), </w:t>
      </w:r>
      <w:r w:rsidR="00795D9E">
        <w:rPr>
          <w:rStyle w:val="normaltextrun"/>
          <w:rFonts w:ascii="Calibri" w:hAnsi="Calibri" w:cs="Calibri"/>
        </w:rPr>
        <w:t>Alex Chavez (WPL),</w:t>
      </w:r>
      <w:r w:rsidR="009B080C">
        <w:rPr>
          <w:rStyle w:val="normaltextrun"/>
          <w:rFonts w:ascii="Calibri" w:hAnsi="Calibri" w:cs="Calibri"/>
        </w:rPr>
        <w:t xml:space="preserve"> Aubrey Young (CPL/HML)</w:t>
      </w:r>
      <w:r w:rsidR="00795D9E">
        <w:rPr>
          <w:rStyle w:val="normaltextrun"/>
          <w:rFonts w:ascii="Calibri" w:hAnsi="Calibri" w:cs="Calibri"/>
        </w:rPr>
        <w:t>, Katrina Reeves (SCPL)</w:t>
      </w:r>
    </w:p>
    <w:p w14:paraId="1E9DBB7E" w14:textId="77777777" w:rsidR="00240A82" w:rsidRDefault="00240A82" w:rsidP="00BF0303">
      <w:pPr>
        <w:pStyle w:val="paragraph"/>
        <w:spacing w:before="0" w:beforeAutospacing="0" w:after="0" w:afterAutospacing="0"/>
        <w:ind w:left="720" w:hanging="720"/>
        <w:textAlignment w:val="baseline"/>
        <w:rPr>
          <w:rStyle w:val="normaltextrun"/>
          <w:rFonts w:ascii="Calibri" w:hAnsi="Calibri" w:cs="Calibri"/>
        </w:rPr>
      </w:pPr>
    </w:p>
    <w:p w14:paraId="5AD1666A" w14:textId="4FE76E3C" w:rsidR="00BF0303" w:rsidRPr="00240A82" w:rsidRDefault="00240A82" w:rsidP="00240A82">
      <w:pPr>
        <w:pStyle w:val="paragraph"/>
        <w:spacing w:before="0" w:beforeAutospacing="0" w:after="0" w:afterAutospacing="0"/>
        <w:ind w:left="720" w:hanging="720"/>
        <w:textAlignment w:val="baseline"/>
        <w:rPr>
          <w:rFonts w:ascii="Calibri" w:hAnsi="Calibri" w:cs="Calibri"/>
        </w:rPr>
      </w:pPr>
      <w:r>
        <w:rPr>
          <w:rStyle w:val="normaltextrun"/>
          <w:rFonts w:ascii="Calibri" w:hAnsi="Calibri" w:cs="Calibri"/>
          <w:b/>
          <w:bCs/>
        </w:rPr>
        <w:t>Date:</w:t>
      </w:r>
      <w:r>
        <w:rPr>
          <w:rStyle w:val="normaltextrun"/>
          <w:rFonts w:ascii="Calibri" w:hAnsi="Calibri" w:cs="Calibri"/>
        </w:rPr>
        <w:t xml:space="preserve"> 6 September 2023</w:t>
      </w:r>
    </w:p>
    <w:p w14:paraId="2E52C554" w14:textId="77777777"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68F2AB" w14:textId="77777777" w:rsidR="00BF0303" w:rsidRDefault="00BF0303" w:rsidP="00BF0303">
      <w:pPr>
        <w:pStyle w:val="paragraph"/>
        <w:numPr>
          <w:ilvl w:val="0"/>
          <w:numId w:val="1"/>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b/>
          <w:bCs/>
        </w:rPr>
        <w:t>What did your committee accomplish during the last fiscal year?</w:t>
      </w:r>
      <w:r>
        <w:rPr>
          <w:rStyle w:val="eop"/>
          <w:rFonts w:ascii="Calibri" w:hAnsi="Calibri" w:cs="Calibri"/>
        </w:rPr>
        <w:t> </w:t>
      </w:r>
    </w:p>
    <w:p w14:paraId="2F23B3A3" w14:textId="77777777" w:rsidR="00240A82" w:rsidRDefault="00240A82" w:rsidP="00240A82">
      <w:pPr>
        <w:pStyle w:val="paragraph"/>
        <w:spacing w:before="0" w:beforeAutospacing="0" w:after="0" w:afterAutospacing="0"/>
        <w:textAlignment w:val="baseline"/>
        <w:rPr>
          <w:rStyle w:val="eop"/>
          <w:rFonts w:ascii="Calibri" w:hAnsi="Calibri" w:cs="Calibri"/>
        </w:rPr>
      </w:pPr>
    </w:p>
    <w:p w14:paraId="63D5457B" w14:textId="453B1942" w:rsidR="00143A40" w:rsidRDefault="00240A82" w:rsidP="00143A40">
      <w:pPr>
        <w:pStyle w:val="ListParagraph"/>
        <w:spacing w:after="0" w:line="240" w:lineRule="auto"/>
        <w:rPr>
          <w:sz w:val="24"/>
          <w:szCs w:val="24"/>
        </w:rPr>
      </w:pPr>
      <w:r>
        <w:rPr>
          <w:sz w:val="24"/>
          <w:szCs w:val="24"/>
        </w:rPr>
        <w:t xml:space="preserve">During the course of the </w:t>
      </w:r>
      <w:r w:rsidR="00143A40">
        <w:rPr>
          <w:sz w:val="24"/>
          <w:szCs w:val="24"/>
        </w:rPr>
        <w:t>year</w:t>
      </w:r>
      <w:r>
        <w:rPr>
          <w:sz w:val="24"/>
          <w:szCs w:val="24"/>
        </w:rPr>
        <w:t xml:space="preserve"> we</w:t>
      </w:r>
      <w:r w:rsidR="00143A40">
        <w:rPr>
          <w:sz w:val="24"/>
          <w:szCs w:val="24"/>
        </w:rPr>
        <w:t xml:space="preserve"> have</w:t>
      </w:r>
      <w:r>
        <w:rPr>
          <w:sz w:val="24"/>
          <w:szCs w:val="24"/>
        </w:rPr>
        <w:t xml:space="preserve"> continued to meet via ZOOM. We scheduled four (4) meetings throughout the fiscal year: July </w:t>
      </w:r>
      <w:r w:rsidR="00143A40">
        <w:rPr>
          <w:sz w:val="24"/>
          <w:szCs w:val="24"/>
        </w:rPr>
        <w:t>12</w:t>
      </w:r>
      <w:r w:rsidRPr="009B3A03">
        <w:rPr>
          <w:sz w:val="24"/>
          <w:szCs w:val="24"/>
          <w:vertAlign w:val="superscript"/>
        </w:rPr>
        <w:t>th</w:t>
      </w:r>
      <w:r>
        <w:rPr>
          <w:sz w:val="24"/>
          <w:szCs w:val="24"/>
        </w:rPr>
        <w:t xml:space="preserve"> 202</w:t>
      </w:r>
      <w:r w:rsidR="00143A40">
        <w:rPr>
          <w:sz w:val="24"/>
          <w:szCs w:val="24"/>
        </w:rPr>
        <w:t>2</w:t>
      </w:r>
      <w:r>
        <w:rPr>
          <w:sz w:val="24"/>
          <w:szCs w:val="24"/>
        </w:rPr>
        <w:t>, October 1</w:t>
      </w:r>
      <w:r w:rsidR="00143A40">
        <w:rPr>
          <w:sz w:val="24"/>
          <w:szCs w:val="24"/>
        </w:rPr>
        <w:t>8</w:t>
      </w:r>
      <w:r w:rsidRPr="009B3A03">
        <w:rPr>
          <w:sz w:val="24"/>
          <w:szCs w:val="24"/>
          <w:vertAlign w:val="superscript"/>
        </w:rPr>
        <w:t>th</w:t>
      </w:r>
      <w:r>
        <w:rPr>
          <w:sz w:val="24"/>
          <w:szCs w:val="24"/>
        </w:rPr>
        <w:t xml:space="preserve"> 202</w:t>
      </w:r>
      <w:r w:rsidR="00143A40">
        <w:rPr>
          <w:sz w:val="24"/>
          <w:szCs w:val="24"/>
        </w:rPr>
        <w:t>2</w:t>
      </w:r>
      <w:r>
        <w:rPr>
          <w:sz w:val="24"/>
          <w:szCs w:val="24"/>
        </w:rPr>
        <w:t xml:space="preserve">, January </w:t>
      </w:r>
      <w:r w:rsidR="00143A40">
        <w:rPr>
          <w:sz w:val="24"/>
          <w:szCs w:val="24"/>
        </w:rPr>
        <w:t>(cancelled)</w:t>
      </w:r>
      <w:r>
        <w:rPr>
          <w:sz w:val="24"/>
          <w:szCs w:val="24"/>
        </w:rPr>
        <w:t>, April 1</w:t>
      </w:r>
      <w:r w:rsidR="00143A40">
        <w:rPr>
          <w:sz w:val="24"/>
          <w:szCs w:val="24"/>
        </w:rPr>
        <w:t>8</w:t>
      </w:r>
      <w:r w:rsidRPr="009B3A03">
        <w:rPr>
          <w:sz w:val="24"/>
          <w:szCs w:val="24"/>
          <w:vertAlign w:val="superscript"/>
        </w:rPr>
        <w:t>th</w:t>
      </w:r>
      <w:r>
        <w:rPr>
          <w:sz w:val="24"/>
          <w:szCs w:val="24"/>
        </w:rPr>
        <w:t xml:space="preserve"> 202</w:t>
      </w:r>
      <w:r w:rsidR="00143A40">
        <w:rPr>
          <w:sz w:val="24"/>
          <w:szCs w:val="24"/>
        </w:rPr>
        <w:t>3</w:t>
      </w:r>
      <w:r>
        <w:rPr>
          <w:sz w:val="24"/>
          <w:szCs w:val="24"/>
        </w:rPr>
        <w:t>.</w:t>
      </w:r>
    </w:p>
    <w:p w14:paraId="78861481" w14:textId="77777777" w:rsidR="00143A40" w:rsidRPr="00143A40" w:rsidRDefault="00143A40" w:rsidP="00143A40">
      <w:pPr>
        <w:pStyle w:val="ListParagraph"/>
        <w:spacing w:after="0" w:line="240" w:lineRule="auto"/>
        <w:rPr>
          <w:sz w:val="24"/>
          <w:szCs w:val="24"/>
        </w:rPr>
      </w:pPr>
    </w:p>
    <w:p w14:paraId="7D225F1B" w14:textId="5F5F354A" w:rsidR="00240A82" w:rsidRDefault="00240A82" w:rsidP="00240A82">
      <w:pPr>
        <w:pStyle w:val="ListParagraph"/>
        <w:spacing w:after="0" w:line="240" w:lineRule="auto"/>
        <w:rPr>
          <w:sz w:val="24"/>
          <w:szCs w:val="24"/>
        </w:rPr>
      </w:pPr>
      <w:r>
        <w:rPr>
          <w:sz w:val="24"/>
          <w:szCs w:val="24"/>
        </w:rPr>
        <w:t>All committee meetings continue to include sharing information, discussion for problem solving, services offered and resource sharing practices.</w:t>
      </w:r>
      <w:r w:rsidR="001C390C">
        <w:rPr>
          <w:sz w:val="24"/>
          <w:szCs w:val="24"/>
        </w:rPr>
        <w:t xml:space="preserve"> We welcomed new members to the committee and continue to encourage new membership.</w:t>
      </w:r>
    </w:p>
    <w:p w14:paraId="2AA78E30" w14:textId="77777777" w:rsidR="00240A82" w:rsidRDefault="00240A82" w:rsidP="00240A82">
      <w:pPr>
        <w:pStyle w:val="ListParagraph"/>
        <w:spacing w:after="0" w:line="240" w:lineRule="auto"/>
        <w:ind w:left="1440"/>
        <w:rPr>
          <w:sz w:val="24"/>
          <w:szCs w:val="24"/>
        </w:rPr>
      </w:pPr>
    </w:p>
    <w:p w14:paraId="3EA6C3D4" w14:textId="3688D0CE" w:rsidR="00240A82" w:rsidRDefault="00240A82" w:rsidP="008147B6">
      <w:pPr>
        <w:pStyle w:val="ListParagraph"/>
        <w:spacing w:after="0" w:line="240" w:lineRule="auto"/>
        <w:ind w:left="1440"/>
        <w:rPr>
          <w:sz w:val="24"/>
          <w:szCs w:val="24"/>
        </w:rPr>
      </w:pPr>
      <w:r>
        <w:rPr>
          <w:sz w:val="24"/>
          <w:szCs w:val="24"/>
        </w:rPr>
        <w:t>Meeting Highlights:</w:t>
      </w:r>
    </w:p>
    <w:p w14:paraId="30FCBC81" w14:textId="77777777" w:rsidR="00143A40" w:rsidRDefault="00143A40" w:rsidP="00143A40">
      <w:pPr>
        <w:spacing w:after="0" w:line="240" w:lineRule="auto"/>
        <w:rPr>
          <w:sz w:val="24"/>
          <w:szCs w:val="24"/>
        </w:rPr>
      </w:pPr>
    </w:p>
    <w:p w14:paraId="136FDBB4" w14:textId="434F4E70" w:rsidR="00143A40" w:rsidRPr="00143A40" w:rsidRDefault="00143A40" w:rsidP="00143A40">
      <w:pPr>
        <w:spacing w:after="0" w:line="240" w:lineRule="auto"/>
        <w:rPr>
          <w:sz w:val="24"/>
          <w:szCs w:val="24"/>
        </w:rPr>
      </w:pPr>
      <w:r>
        <w:rPr>
          <w:sz w:val="24"/>
          <w:szCs w:val="24"/>
        </w:rPr>
        <w:tab/>
        <w:t>July 12</w:t>
      </w:r>
      <w:r w:rsidRPr="00143A40">
        <w:rPr>
          <w:sz w:val="24"/>
          <w:szCs w:val="24"/>
          <w:vertAlign w:val="superscript"/>
        </w:rPr>
        <w:t>th</w:t>
      </w:r>
      <w:r>
        <w:rPr>
          <w:sz w:val="24"/>
          <w:szCs w:val="24"/>
        </w:rPr>
        <w:t xml:space="preserve"> 2022:</w:t>
      </w:r>
      <w:r w:rsidR="001C390C">
        <w:rPr>
          <w:sz w:val="24"/>
          <w:szCs w:val="24"/>
        </w:rPr>
        <w:t xml:space="preserve"> Preparation for last year’s annual report.</w:t>
      </w:r>
      <w:r w:rsidR="005F4212">
        <w:rPr>
          <w:sz w:val="24"/>
          <w:szCs w:val="24"/>
        </w:rPr>
        <w:t xml:space="preserve"> Problem and solution sharing.</w:t>
      </w:r>
    </w:p>
    <w:p w14:paraId="1EB382BF" w14:textId="77777777" w:rsidR="00240A82" w:rsidRDefault="00240A82" w:rsidP="00240A82">
      <w:pPr>
        <w:pStyle w:val="ListParagraph"/>
        <w:spacing w:after="0" w:line="240" w:lineRule="auto"/>
        <w:rPr>
          <w:sz w:val="24"/>
          <w:szCs w:val="24"/>
        </w:rPr>
      </w:pPr>
    </w:p>
    <w:p w14:paraId="67AB8DFC" w14:textId="18FB7196" w:rsidR="00240A82" w:rsidRDefault="00240A82" w:rsidP="00240A82">
      <w:pPr>
        <w:pStyle w:val="ListParagraph"/>
        <w:spacing w:after="0" w:line="240" w:lineRule="auto"/>
        <w:rPr>
          <w:sz w:val="24"/>
          <w:szCs w:val="24"/>
        </w:rPr>
      </w:pPr>
      <w:r>
        <w:rPr>
          <w:sz w:val="24"/>
          <w:szCs w:val="24"/>
        </w:rPr>
        <w:t>October 1</w:t>
      </w:r>
      <w:r w:rsidR="00143A40">
        <w:rPr>
          <w:sz w:val="24"/>
          <w:szCs w:val="24"/>
        </w:rPr>
        <w:t>8</w:t>
      </w:r>
      <w:r w:rsidRPr="00B15BAB">
        <w:rPr>
          <w:sz w:val="24"/>
          <w:szCs w:val="24"/>
          <w:vertAlign w:val="superscript"/>
        </w:rPr>
        <w:t>th</w:t>
      </w:r>
      <w:r>
        <w:rPr>
          <w:sz w:val="24"/>
          <w:szCs w:val="24"/>
        </w:rPr>
        <w:t xml:space="preserve"> 202</w:t>
      </w:r>
      <w:r w:rsidR="00143A40">
        <w:rPr>
          <w:sz w:val="24"/>
          <w:szCs w:val="24"/>
        </w:rPr>
        <w:t>2:</w:t>
      </w:r>
    </w:p>
    <w:p w14:paraId="428883C1" w14:textId="410C969B" w:rsidR="00240A82" w:rsidRDefault="00240A82" w:rsidP="00143A40">
      <w:pPr>
        <w:pStyle w:val="ListParagraph"/>
        <w:spacing w:after="0" w:line="240" w:lineRule="auto"/>
        <w:rPr>
          <w:sz w:val="24"/>
          <w:szCs w:val="24"/>
        </w:rPr>
      </w:pPr>
      <w:r>
        <w:rPr>
          <w:sz w:val="24"/>
          <w:szCs w:val="24"/>
        </w:rPr>
        <w:tab/>
        <w:t>Rochelle Eagen (SJB) and Katya Haskin (MPC) agreed to co-chair the RSC Committee for the 202</w:t>
      </w:r>
      <w:r w:rsidR="00143A40">
        <w:rPr>
          <w:sz w:val="24"/>
          <w:szCs w:val="24"/>
        </w:rPr>
        <w:t>3</w:t>
      </w:r>
      <w:r>
        <w:rPr>
          <w:sz w:val="24"/>
          <w:szCs w:val="24"/>
        </w:rPr>
        <w:t xml:space="preserve"> fiscal year.</w:t>
      </w:r>
      <w:r w:rsidR="001C390C">
        <w:rPr>
          <w:sz w:val="24"/>
          <w:szCs w:val="24"/>
        </w:rPr>
        <w:t xml:space="preserve"> Maddy Damon (SCPL) attended the Northwest ILL conference and shared her findings with us, such as Controlled Digital Lending (CDL) and Article Discovery. Monterey and SCPL usage numbers are up, SCPL also reopened their Live Oak Branch.</w:t>
      </w:r>
    </w:p>
    <w:p w14:paraId="0A3356F6" w14:textId="77777777" w:rsidR="00240A82" w:rsidRDefault="00240A82" w:rsidP="00240A82">
      <w:pPr>
        <w:pStyle w:val="ListParagraph"/>
        <w:spacing w:after="0" w:line="240" w:lineRule="auto"/>
        <w:rPr>
          <w:sz w:val="24"/>
          <w:szCs w:val="24"/>
        </w:rPr>
      </w:pPr>
    </w:p>
    <w:p w14:paraId="6BD39532" w14:textId="37A58ADD" w:rsidR="00240A82" w:rsidRPr="00143A40" w:rsidRDefault="00240A82" w:rsidP="00143A40">
      <w:pPr>
        <w:pStyle w:val="ListParagraph"/>
        <w:spacing w:after="0" w:line="240" w:lineRule="auto"/>
        <w:rPr>
          <w:sz w:val="24"/>
          <w:szCs w:val="24"/>
        </w:rPr>
      </w:pPr>
      <w:r>
        <w:rPr>
          <w:sz w:val="24"/>
          <w:szCs w:val="24"/>
        </w:rPr>
        <w:t>January 202</w:t>
      </w:r>
      <w:r w:rsidR="008147B6">
        <w:rPr>
          <w:sz w:val="24"/>
          <w:szCs w:val="24"/>
        </w:rPr>
        <w:t>3</w:t>
      </w:r>
      <w:r w:rsidR="00143A40">
        <w:rPr>
          <w:sz w:val="24"/>
          <w:szCs w:val="24"/>
        </w:rPr>
        <w:t>: Cancelled due to storms.</w:t>
      </w:r>
    </w:p>
    <w:p w14:paraId="2F0F9C39" w14:textId="77777777" w:rsidR="00240A82" w:rsidRDefault="00240A82" w:rsidP="00240A82">
      <w:pPr>
        <w:pStyle w:val="ListParagraph"/>
        <w:spacing w:after="0" w:line="240" w:lineRule="auto"/>
        <w:rPr>
          <w:sz w:val="24"/>
          <w:szCs w:val="24"/>
        </w:rPr>
      </w:pPr>
    </w:p>
    <w:p w14:paraId="04E8F055" w14:textId="5AC0E746" w:rsidR="00240A82" w:rsidRDefault="00240A82" w:rsidP="00240A82">
      <w:pPr>
        <w:pStyle w:val="ListParagraph"/>
        <w:spacing w:after="0" w:line="240" w:lineRule="auto"/>
        <w:rPr>
          <w:sz w:val="24"/>
          <w:szCs w:val="24"/>
        </w:rPr>
      </w:pPr>
      <w:r>
        <w:rPr>
          <w:sz w:val="24"/>
          <w:szCs w:val="24"/>
        </w:rPr>
        <w:t>April 1</w:t>
      </w:r>
      <w:r w:rsidR="008147B6">
        <w:rPr>
          <w:sz w:val="24"/>
          <w:szCs w:val="24"/>
        </w:rPr>
        <w:t>8</w:t>
      </w:r>
      <w:r w:rsidRPr="00F77755">
        <w:rPr>
          <w:sz w:val="24"/>
          <w:szCs w:val="24"/>
          <w:vertAlign w:val="superscript"/>
        </w:rPr>
        <w:t>th</w:t>
      </w:r>
      <w:r>
        <w:rPr>
          <w:sz w:val="24"/>
          <w:szCs w:val="24"/>
        </w:rPr>
        <w:t xml:space="preserve"> 202</w:t>
      </w:r>
      <w:r w:rsidR="008147B6">
        <w:rPr>
          <w:sz w:val="24"/>
          <w:szCs w:val="24"/>
        </w:rPr>
        <w:t>3</w:t>
      </w:r>
      <w:r>
        <w:rPr>
          <w:sz w:val="24"/>
          <w:szCs w:val="24"/>
        </w:rPr>
        <w:t>,</w:t>
      </w:r>
    </w:p>
    <w:p w14:paraId="77589423" w14:textId="13116A0A" w:rsidR="00240A82" w:rsidRPr="00EF6FB3" w:rsidRDefault="00240A82" w:rsidP="00240A82">
      <w:pPr>
        <w:pStyle w:val="ListParagraph"/>
        <w:spacing w:after="0" w:line="240" w:lineRule="auto"/>
        <w:rPr>
          <w:sz w:val="24"/>
          <w:szCs w:val="24"/>
        </w:rPr>
      </w:pPr>
      <w:r>
        <w:rPr>
          <w:sz w:val="24"/>
          <w:szCs w:val="24"/>
        </w:rPr>
        <w:tab/>
      </w:r>
      <w:r w:rsidR="00143A40">
        <w:rPr>
          <w:sz w:val="24"/>
          <w:szCs w:val="24"/>
        </w:rPr>
        <w:t>Welcomed new representatives from HML/CPL</w:t>
      </w:r>
      <w:r w:rsidR="005F4212">
        <w:rPr>
          <w:sz w:val="24"/>
          <w:szCs w:val="24"/>
        </w:rPr>
        <w:t>,</w:t>
      </w:r>
      <w:r w:rsidR="00143A40">
        <w:rPr>
          <w:sz w:val="24"/>
          <w:szCs w:val="24"/>
        </w:rPr>
        <w:t xml:space="preserve"> WPL,</w:t>
      </w:r>
      <w:r w:rsidR="005F4212">
        <w:rPr>
          <w:sz w:val="24"/>
          <w:szCs w:val="24"/>
        </w:rPr>
        <w:t xml:space="preserve"> and SCPL.</w:t>
      </w:r>
      <w:r w:rsidR="00143A40">
        <w:rPr>
          <w:sz w:val="24"/>
          <w:szCs w:val="24"/>
        </w:rPr>
        <w:t xml:space="preserve"> Aubrey Young</w:t>
      </w:r>
      <w:r w:rsidR="005F4212">
        <w:rPr>
          <w:sz w:val="24"/>
          <w:szCs w:val="24"/>
        </w:rPr>
        <w:t xml:space="preserve">, </w:t>
      </w:r>
      <w:r w:rsidR="00143A40">
        <w:rPr>
          <w:sz w:val="24"/>
          <w:szCs w:val="24"/>
        </w:rPr>
        <w:t>Alex Chavez</w:t>
      </w:r>
      <w:r w:rsidR="005F4212">
        <w:rPr>
          <w:sz w:val="24"/>
          <w:szCs w:val="24"/>
        </w:rPr>
        <w:t>, and Katrina Reeves</w:t>
      </w:r>
      <w:r w:rsidR="00143A40">
        <w:rPr>
          <w:sz w:val="24"/>
          <w:szCs w:val="24"/>
        </w:rPr>
        <w:t xml:space="preserve"> respectively.</w:t>
      </w:r>
      <w:r w:rsidR="005F4212">
        <w:rPr>
          <w:sz w:val="24"/>
          <w:szCs w:val="24"/>
        </w:rPr>
        <w:t xml:space="preserve"> Started talking about the Annual Report. Usage statistics seem to be going up across the board. UCSC leaving MOBAC June 1</w:t>
      </w:r>
      <w:r w:rsidR="005F4212" w:rsidRPr="005F4212">
        <w:rPr>
          <w:sz w:val="24"/>
          <w:szCs w:val="24"/>
          <w:vertAlign w:val="superscript"/>
        </w:rPr>
        <w:t>st</w:t>
      </w:r>
      <w:r w:rsidR="005F4212">
        <w:rPr>
          <w:sz w:val="24"/>
          <w:szCs w:val="24"/>
        </w:rPr>
        <w:t>. Carmel Public possibly might not offer ILL in the future.</w:t>
      </w:r>
    </w:p>
    <w:p w14:paraId="69585784" w14:textId="77777777" w:rsidR="00240A82" w:rsidRDefault="00240A82" w:rsidP="00240A82">
      <w:pPr>
        <w:pStyle w:val="paragraph"/>
        <w:spacing w:before="0" w:beforeAutospacing="0" w:after="0" w:afterAutospacing="0"/>
        <w:textAlignment w:val="baseline"/>
        <w:rPr>
          <w:rFonts w:ascii="Calibri" w:hAnsi="Calibri" w:cs="Calibri"/>
        </w:rPr>
      </w:pPr>
    </w:p>
    <w:p w14:paraId="3B5522AC" w14:textId="77777777"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4C1FE797" w14:textId="605077EE" w:rsidR="00BF0303" w:rsidRPr="005F4212" w:rsidRDefault="00BF0303" w:rsidP="00BF0303">
      <w:pPr>
        <w:pStyle w:val="paragraph"/>
        <w:numPr>
          <w:ilvl w:val="0"/>
          <w:numId w:val="5"/>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What activities, workshops, etc. are you planning for the current fiscal year?</w:t>
      </w:r>
    </w:p>
    <w:p w14:paraId="02CE16D1" w14:textId="77777777" w:rsidR="005F4212" w:rsidRDefault="005F4212" w:rsidP="005F4212">
      <w:pPr>
        <w:pStyle w:val="paragraph"/>
        <w:spacing w:before="0" w:beforeAutospacing="0" w:after="0" w:afterAutospacing="0"/>
        <w:ind w:left="1080"/>
        <w:textAlignment w:val="baseline"/>
        <w:rPr>
          <w:rStyle w:val="eop"/>
          <w:rFonts w:ascii="Calibri" w:hAnsi="Calibri" w:cs="Calibri"/>
        </w:rPr>
      </w:pPr>
    </w:p>
    <w:p w14:paraId="329251E2" w14:textId="77777777" w:rsidR="005F4212" w:rsidRDefault="005F4212" w:rsidP="005F4212">
      <w:pPr>
        <w:pStyle w:val="ListParagraph"/>
        <w:numPr>
          <w:ilvl w:val="0"/>
          <w:numId w:val="10"/>
        </w:numPr>
        <w:spacing w:after="0" w:line="240" w:lineRule="auto"/>
        <w:rPr>
          <w:sz w:val="24"/>
          <w:szCs w:val="24"/>
        </w:rPr>
      </w:pPr>
      <w:r>
        <w:rPr>
          <w:sz w:val="24"/>
          <w:szCs w:val="24"/>
        </w:rPr>
        <w:t>We will continue to explore ILL tools that facilitate the sharing of electronic resources and e-books.</w:t>
      </w:r>
    </w:p>
    <w:p w14:paraId="325C08FE" w14:textId="77777777" w:rsidR="005F4212" w:rsidRDefault="005F4212" w:rsidP="005F4212">
      <w:pPr>
        <w:pStyle w:val="ListParagraph"/>
        <w:numPr>
          <w:ilvl w:val="0"/>
          <w:numId w:val="10"/>
        </w:numPr>
        <w:spacing w:after="0" w:line="240" w:lineRule="auto"/>
        <w:rPr>
          <w:sz w:val="24"/>
          <w:szCs w:val="24"/>
        </w:rPr>
      </w:pPr>
      <w:r>
        <w:rPr>
          <w:sz w:val="24"/>
          <w:szCs w:val="24"/>
        </w:rPr>
        <w:t>We will continue to gather and share information about ILL-relevant conferences, resources, and workshops.</w:t>
      </w:r>
    </w:p>
    <w:p w14:paraId="0FD1D377" w14:textId="6B3CFD4C" w:rsidR="005F4212" w:rsidRDefault="005F4212" w:rsidP="005F4212">
      <w:pPr>
        <w:pStyle w:val="ListParagraph"/>
        <w:numPr>
          <w:ilvl w:val="0"/>
          <w:numId w:val="10"/>
        </w:numPr>
        <w:spacing w:after="0" w:line="240" w:lineRule="auto"/>
        <w:rPr>
          <w:sz w:val="24"/>
          <w:szCs w:val="24"/>
        </w:rPr>
      </w:pPr>
      <w:r>
        <w:rPr>
          <w:sz w:val="24"/>
          <w:szCs w:val="24"/>
        </w:rPr>
        <w:t xml:space="preserve">We will continue to find the best information and </w:t>
      </w:r>
      <w:r>
        <w:rPr>
          <w:sz w:val="24"/>
          <w:szCs w:val="24"/>
        </w:rPr>
        <w:t>update</w:t>
      </w:r>
      <w:r>
        <w:rPr>
          <w:sz w:val="24"/>
          <w:szCs w:val="24"/>
        </w:rPr>
        <w:t xml:space="preserve"> the </w:t>
      </w:r>
      <w:r>
        <w:rPr>
          <w:b/>
          <w:sz w:val="24"/>
          <w:szCs w:val="24"/>
        </w:rPr>
        <w:t>MOBAC ILL Guidelines</w:t>
      </w:r>
      <w:r>
        <w:rPr>
          <w:sz w:val="24"/>
          <w:szCs w:val="24"/>
        </w:rPr>
        <w:t xml:space="preserve"> as needed. </w:t>
      </w:r>
      <w:r>
        <w:rPr>
          <w:sz w:val="24"/>
          <w:szCs w:val="24"/>
        </w:rPr>
        <w:t>Sharing useful links and best practices.</w:t>
      </w:r>
    </w:p>
    <w:p w14:paraId="7FAA31E0" w14:textId="3DB7472C" w:rsidR="005F4212" w:rsidRDefault="005F4212" w:rsidP="005F4212">
      <w:pPr>
        <w:pStyle w:val="ListParagraph"/>
        <w:numPr>
          <w:ilvl w:val="0"/>
          <w:numId w:val="10"/>
        </w:numPr>
        <w:spacing w:after="0" w:line="240" w:lineRule="auto"/>
        <w:rPr>
          <w:sz w:val="24"/>
          <w:szCs w:val="24"/>
        </w:rPr>
      </w:pPr>
      <w:r>
        <w:rPr>
          <w:sz w:val="24"/>
          <w:szCs w:val="24"/>
        </w:rPr>
        <w:t xml:space="preserve">We will reach out to members unable to attend meetings to solicit input for the meetings. We will continue meetings via ZOOM until we </w:t>
      </w:r>
      <w:r w:rsidR="0038069A">
        <w:rPr>
          <w:sz w:val="24"/>
          <w:szCs w:val="24"/>
        </w:rPr>
        <w:t>are</w:t>
      </w:r>
      <w:r>
        <w:rPr>
          <w:sz w:val="24"/>
          <w:szCs w:val="24"/>
        </w:rPr>
        <w:t xml:space="preserve"> urged to gather in person once more.</w:t>
      </w:r>
    </w:p>
    <w:p w14:paraId="3F4860AD" w14:textId="24DBDF2C" w:rsidR="005F4212" w:rsidRPr="00B01BD3" w:rsidRDefault="005F4212" w:rsidP="005F4212">
      <w:pPr>
        <w:pStyle w:val="ListParagraph"/>
        <w:numPr>
          <w:ilvl w:val="0"/>
          <w:numId w:val="10"/>
        </w:numPr>
        <w:spacing w:after="0" w:line="240" w:lineRule="auto"/>
        <w:rPr>
          <w:sz w:val="24"/>
          <w:szCs w:val="24"/>
        </w:rPr>
      </w:pPr>
      <w:r>
        <w:rPr>
          <w:sz w:val="24"/>
          <w:szCs w:val="24"/>
        </w:rPr>
        <w:t>We will reach out to libraries with members that have retired</w:t>
      </w:r>
      <w:r w:rsidR="0038069A">
        <w:rPr>
          <w:sz w:val="24"/>
          <w:szCs w:val="24"/>
        </w:rPr>
        <w:t xml:space="preserve"> or left</w:t>
      </w:r>
      <w:r>
        <w:rPr>
          <w:sz w:val="24"/>
          <w:szCs w:val="24"/>
        </w:rPr>
        <w:t xml:space="preserve"> and connect with their replacements, urging them to participate in this committee.</w:t>
      </w:r>
    </w:p>
    <w:p w14:paraId="0AC7EB16" w14:textId="77777777" w:rsidR="005F4212" w:rsidRDefault="005F4212" w:rsidP="005F4212">
      <w:pPr>
        <w:pStyle w:val="paragraph"/>
        <w:spacing w:before="0" w:beforeAutospacing="0" w:after="0" w:afterAutospacing="0"/>
        <w:textAlignment w:val="baseline"/>
        <w:rPr>
          <w:rFonts w:ascii="Calibri" w:hAnsi="Calibri" w:cs="Calibri"/>
        </w:rPr>
      </w:pPr>
    </w:p>
    <w:p w14:paraId="68E8F660" w14:textId="77777777" w:rsidR="00BF0303" w:rsidRDefault="00BF0303" w:rsidP="00BF030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4C40A49B" w14:textId="779B4797" w:rsidR="00BF0303" w:rsidRPr="0038069A" w:rsidRDefault="00BF0303" w:rsidP="00BF0303">
      <w:pPr>
        <w:pStyle w:val="paragraph"/>
        <w:numPr>
          <w:ilvl w:val="0"/>
          <w:numId w:val="7"/>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Are there any obstacles/issues/challenges you wish to convey?</w:t>
      </w:r>
    </w:p>
    <w:p w14:paraId="22F715C9" w14:textId="77777777" w:rsidR="0038069A" w:rsidRDefault="0038069A" w:rsidP="0038069A">
      <w:pPr>
        <w:pStyle w:val="paragraph"/>
        <w:spacing w:before="0" w:beforeAutospacing="0" w:after="0" w:afterAutospacing="0"/>
        <w:ind w:left="1080"/>
        <w:textAlignment w:val="baseline"/>
        <w:rPr>
          <w:rStyle w:val="eop"/>
          <w:rFonts w:ascii="Calibri" w:hAnsi="Calibri" w:cs="Calibri"/>
        </w:rPr>
      </w:pPr>
    </w:p>
    <w:p w14:paraId="249601D7" w14:textId="77777777" w:rsidR="0038069A" w:rsidRDefault="0038069A" w:rsidP="0038069A">
      <w:pPr>
        <w:pStyle w:val="ListParagraph"/>
        <w:numPr>
          <w:ilvl w:val="0"/>
          <w:numId w:val="12"/>
        </w:numPr>
        <w:spacing w:after="0" w:line="240" w:lineRule="auto"/>
        <w:rPr>
          <w:sz w:val="24"/>
          <w:szCs w:val="24"/>
        </w:rPr>
      </w:pPr>
      <w:r>
        <w:rPr>
          <w:sz w:val="24"/>
          <w:szCs w:val="24"/>
        </w:rPr>
        <w:t>As usual, we would like to see what we can do as a committee to encourage and facilitate resource sharing among all MOBAC member libraries.</w:t>
      </w:r>
    </w:p>
    <w:p w14:paraId="29D151F3" w14:textId="7CF10406" w:rsidR="0038069A" w:rsidRDefault="0038069A" w:rsidP="0038069A">
      <w:pPr>
        <w:pStyle w:val="ListParagraph"/>
        <w:numPr>
          <w:ilvl w:val="0"/>
          <w:numId w:val="12"/>
        </w:numPr>
        <w:spacing w:after="0" w:line="240" w:lineRule="auto"/>
        <w:rPr>
          <w:sz w:val="24"/>
          <w:szCs w:val="24"/>
        </w:rPr>
      </w:pPr>
      <w:r>
        <w:rPr>
          <w:sz w:val="24"/>
          <w:szCs w:val="24"/>
        </w:rPr>
        <w:t>Due to the changing nature of digital content, we are working to keep up with new technologies</w:t>
      </w:r>
      <w:r>
        <w:rPr>
          <w:sz w:val="24"/>
          <w:szCs w:val="24"/>
        </w:rPr>
        <w:t xml:space="preserve"> and would like to know more about what that means for us.</w:t>
      </w:r>
    </w:p>
    <w:p w14:paraId="1871265E" w14:textId="77777777" w:rsidR="0038069A" w:rsidRDefault="0038069A" w:rsidP="0038069A">
      <w:pPr>
        <w:pStyle w:val="ListParagraph"/>
        <w:numPr>
          <w:ilvl w:val="0"/>
          <w:numId w:val="12"/>
        </w:numPr>
        <w:spacing w:after="0" w:line="240" w:lineRule="auto"/>
        <w:rPr>
          <w:sz w:val="24"/>
          <w:szCs w:val="24"/>
        </w:rPr>
      </w:pPr>
      <w:r>
        <w:rPr>
          <w:sz w:val="24"/>
          <w:szCs w:val="24"/>
        </w:rPr>
        <w:t>We request that the Council encourage full participation of MOBAC member libraries in resource sharing.</w:t>
      </w:r>
    </w:p>
    <w:p w14:paraId="47D9A2DD" w14:textId="77777777" w:rsidR="0038069A" w:rsidRDefault="0038069A" w:rsidP="0038069A">
      <w:pPr>
        <w:pStyle w:val="ListParagraph"/>
        <w:numPr>
          <w:ilvl w:val="0"/>
          <w:numId w:val="12"/>
        </w:numPr>
        <w:spacing w:after="0" w:line="240" w:lineRule="auto"/>
        <w:rPr>
          <w:sz w:val="24"/>
          <w:szCs w:val="24"/>
        </w:rPr>
      </w:pPr>
      <w:r>
        <w:rPr>
          <w:sz w:val="24"/>
          <w:szCs w:val="24"/>
        </w:rPr>
        <w:t>We request that the Council encourage full participation of member libraries’ designated Resource Sharing Committee representatives at our quarterly Resource Sharing Committee meetings.</w:t>
      </w:r>
    </w:p>
    <w:p w14:paraId="3BFA862D" w14:textId="77777777" w:rsidR="00B20A54" w:rsidRDefault="00B20A54" w:rsidP="00B20A54">
      <w:pPr>
        <w:pStyle w:val="paragraph"/>
        <w:spacing w:before="0" w:beforeAutospacing="0" w:after="0" w:afterAutospacing="0"/>
        <w:textAlignment w:val="baseline"/>
        <w:rPr>
          <w:rStyle w:val="eop"/>
          <w:rFonts w:ascii="Calibri" w:hAnsi="Calibri" w:cs="Calibri"/>
        </w:rPr>
      </w:pPr>
    </w:p>
    <w:p w14:paraId="6071D076" w14:textId="77777777" w:rsidR="00B20A54" w:rsidRDefault="00B20A54" w:rsidP="00B20A54">
      <w:pPr>
        <w:pStyle w:val="paragraph"/>
        <w:spacing w:before="0" w:beforeAutospacing="0" w:after="0" w:afterAutospacing="0"/>
        <w:textAlignment w:val="baseline"/>
        <w:rPr>
          <w:rFonts w:ascii="Calibri" w:hAnsi="Calibri" w:cs="Calibri"/>
        </w:rPr>
      </w:pPr>
    </w:p>
    <w:p w14:paraId="187D93F1" w14:textId="77777777"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A14BCF" w14:textId="003FA47D" w:rsidR="00BF0303" w:rsidRDefault="00BF0303" w:rsidP="00BF03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Estimate funding need for current FY:</w:t>
      </w:r>
      <w:r>
        <w:rPr>
          <w:rStyle w:val="tabchar"/>
          <w:rFonts w:ascii="Calibri" w:hAnsi="Calibri" w:cs="Calibri"/>
        </w:rPr>
        <w:tab/>
      </w:r>
      <w:r w:rsidR="0038069A">
        <w:rPr>
          <w:rStyle w:val="tabchar"/>
          <w:rFonts w:ascii="Calibri" w:hAnsi="Calibri" w:cs="Calibri"/>
        </w:rPr>
        <w:t>We are not requesting funding at this time.</w:t>
      </w:r>
    </w:p>
    <w:p w14:paraId="5AE61412" w14:textId="5BA8F8CB" w:rsidR="000B74A3" w:rsidRDefault="000B74A3"/>
    <w:p w14:paraId="7C5D751C" w14:textId="6B599F32" w:rsidR="002306E3" w:rsidRDefault="002306E3"/>
    <w:p w14:paraId="0BF1F02C" w14:textId="0A13919A" w:rsidR="00266619" w:rsidRPr="00266619" w:rsidRDefault="00266619" w:rsidP="00266619">
      <w:pPr>
        <w:rPr>
          <w:rFonts w:cs="Arial"/>
          <w:bCs/>
          <w:sz w:val="24"/>
          <w:szCs w:val="24"/>
        </w:rPr>
      </w:pPr>
      <w:r>
        <w:rPr>
          <w:rFonts w:cs="Arial"/>
          <w:b/>
          <w:sz w:val="24"/>
          <w:szCs w:val="24"/>
        </w:rPr>
        <w:t>Annual Statistics – FY 202</w:t>
      </w:r>
      <w:r>
        <w:rPr>
          <w:rFonts w:cs="Arial"/>
          <w:b/>
          <w:sz w:val="24"/>
          <w:szCs w:val="24"/>
        </w:rPr>
        <w:t>3</w:t>
      </w:r>
      <w:r>
        <w:rPr>
          <w:rFonts w:cs="Arial"/>
          <w:b/>
          <w:sz w:val="24"/>
          <w:szCs w:val="24"/>
        </w:rPr>
        <w:t xml:space="preserve"> </w:t>
      </w:r>
      <w:r>
        <w:rPr>
          <w:rFonts w:cs="Arial"/>
          <w:bCs/>
          <w:sz w:val="24"/>
          <w:szCs w:val="24"/>
        </w:rPr>
        <w:t>(</w:t>
      </w:r>
      <w:r>
        <w:rPr>
          <w:rFonts w:cs="Arial"/>
          <w:sz w:val="24"/>
          <w:szCs w:val="24"/>
        </w:rPr>
        <w:t>August</w:t>
      </w:r>
      <w:r>
        <w:rPr>
          <w:rFonts w:cs="Arial"/>
          <w:sz w:val="24"/>
          <w:szCs w:val="24"/>
        </w:rPr>
        <w:t xml:space="preserve"> 2022 – </w:t>
      </w:r>
      <w:r>
        <w:rPr>
          <w:rFonts w:cs="Arial"/>
          <w:sz w:val="24"/>
          <w:szCs w:val="24"/>
        </w:rPr>
        <w:t>August</w:t>
      </w:r>
      <w:r>
        <w:rPr>
          <w:rFonts w:cs="Arial"/>
          <w:sz w:val="24"/>
          <w:szCs w:val="24"/>
        </w:rPr>
        <w:t xml:space="preserve"> 202</w:t>
      </w:r>
      <w:r>
        <w:rPr>
          <w:rFonts w:cs="Arial"/>
          <w:sz w:val="24"/>
          <w:szCs w:val="24"/>
        </w:rPr>
        <w:t>3</w:t>
      </w:r>
      <w:r>
        <w:rPr>
          <w:rFonts w:cs="Arial"/>
          <w:bCs/>
          <w:sz w:val="24"/>
          <w:szCs w:val="24"/>
        </w:rPr>
        <w:t>)</w:t>
      </w:r>
    </w:p>
    <w:p w14:paraId="5B978B6B" w14:textId="52A7373D" w:rsidR="00266619" w:rsidRDefault="00266619" w:rsidP="00266619">
      <w:pPr>
        <w:rPr>
          <w:rFonts w:cs="Arial"/>
          <w:sz w:val="24"/>
          <w:szCs w:val="24"/>
        </w:rPr>
      </w:pPr>
      <w:r>
        <w:rPr>
          <w:rFonts w:cs="Arial"/>
          <w:sz w:val="24"/>
          <w:szCs w:val="24"/>
        </w:rPr>
        <w:t xml:space="preserve">The statistics presented in </w:t>
      </w:r>
      <w:r w:rsidRPr="00B01BD3">
        <w:rPr>
          <w:rFonts w:cs="Arial"/>
          <w:b/>
          <w:color w:val="538135" w:themeColor="accent6" w:themeShade="BF"/>
          <w:sz w:val="24"/>
          <w:szCs w:val="24"/>
        </w:rPr>
        <w:t>green</w:t>
      </w:r>
      <w:r w:rsidRPr="00B01BD3">
        <w:rPr>
          <w:rFonts w:cs="Arial"/>
          <w:color w:val="538135" w:themeColor="accent6" w:themeShade="BF"/>
          <w:sz w:val="24"/>
          <w:szCs w:val="24"/>
        </w:rPr>
        <w:t xml:space="preserve"> </w:t>
      </w:r>
      <w:r>
        <w:rPr>
          <w:rFonts w:cs="Arial"/>
          <w:sz w:val="24"/>
          <w:szCs w:val="24"/>
        </w:rPr>
        <w:t xml:space="preserve">(pg 3) represent the overall activity of MOBAC as </w:t>
      </w:r>
      <w:r w:rsidRPr="00B01BD3">
        <w:rPr>
          <w:rFonts w:cs="Arial"/>
          <w:b/>
          <w:color w:val="538135" w:themeColor="accent6" w:themeShade="BF"/>
          <w:sz w:val="24"/>
          <w:szCs w:val="24"/>
        </w:rPr>
        <w:t>Lenders</w:t>
      </w:r>
      <w:r>
        <w:rPr>
          <w:rFonts w:cs="Arial"/>
          <w:sz w:val="24"/>
          <w:szCs w:val="24"/>
        </w:rPr>
        <w:t>.</w:t>
      </w:r>
    </w:p>
    <w:p w14:paraId="683D3A2C" w14:textId="3334D1AB" w:rsidR="002306E3" w:rsidRDefault="00266619" w:rsidP="00266619">
      <w:r>
        <w:rPr>
          <w:rFonts w:cs="Arial"/>
          <w:sz w:val="24"/>
          <w:szCs w:val="24"/>
        </w:rPr>
        <w:t xml:space="preserve">The statistics presented in </w:t>
      </w:r>
      <w:r w:rsidRPr="00B01BD3">
        <w:rPr>
          <w:rFonts w:cs="Arial"/>
          <w:b/>
          <w:color w:val="2F5496" w:themeColor="accent1" w:themeShade="BF"/>
          <w:sz w:val="24"/>
          <w:szCs w:val="24"/>
        </w:rPr>
        <w:t>blue</w:t>
      </w:r>
      <w:r w:rsidRPr="00B01BD3">
        <w:rPr>
          <w:rFonts w:cs="Arial"/>
          <w:color w:val="2F5496" w:themeColor="accent1" w:themeShade="BF"/>
          <w:sz w:val="24"/>
          <w:szCs w:val="24"/>
        </w:rPr>
        <w:t xml:space="preserve"> </w:t>
      </w:r>
      <w:r>
        <w:rPr>
          <w:rFonts w:cs="Arial"/>
          <w:sz w:val="24"/>
          <w:szCs w:val="24"/>
        </w:rPr>
        <w:t xml:space="preserve">(pg </w:t>
      </w:r>
      <w:r>
        <w:rPr>
          <w:rFonts w:cs="Arial"/>
          <w:sz w:val="24"/>
          <w:szCs w:val="24"/>
        </w:rPr>
        <w:t>4</w:t>
      </w:r>
      <w:r>
        <w:rPr>
          <w:rFonts w:cs="Arial"/>
          <w:sz w:val="24"/>
          <w:szCs w:val="24"/>
        </w:rPr>
        <w:t xml:space="preserve">) represent the overall activity of MOBAC as </w:t>
      </w:r>
      <w:r w:rsidRPr="00B01BD3">
        <w:rPr>
          <w:rFonts w:cs="Arial"/>
          <w:b/>
          <w:color w:val="2F5496" w:themeColor="accent1" w:themeShade="BF"/>
          <w:sz w:val="24"/>
          <w:szCs w:val="24"/>
        </w:rPr>
        <w:t>Borrowers</w:t>
      </w:r>
      <w:r>
        <w:rPr>
          <w:rFonts w:cs="Arial"/>
          <w:sz w:val="24"/>
          <w:szCs w:val="24"/>
        </w:rPr>
        <w:t>.</w:t>
      </w:r>
      <w:r w:rsidR="002306E3">
        <w:br w:type="page"/>
      </w:r>
    </w:p>
    <w:p w14:paraId="6C82A750" w14:textId="7B7FD51F" w:rsidR="002306E3" w:rsidRDefault="002306E3">
      <w:r>
        <w:rPr>
          <w:noProof/>
        </w:rPr>
        <w:lastRenderedPageBreak/>
        <w:drawing>
          <wp:anchor distT="0" distB="0" distL="114300" distR="114300" simplePos="0" relativeHeight="251659264" behindDoc="0" locked="0" layoutInCell="1" allowOverlap="1" wp14:anchorId="4F1AC51B" wp14:editId="01F7E939">
            <wp:simplePos x="0" y="0"/>
            <wp:positionH relativeFrom="margin">
              <wp:align>center</wp:align>
            </wp:positionH>
            <wp:positionV relativeFrom="page">
              <wp:posOffset>1711325</wp:posOffset>
            </wp:positionV>
            <wp:extent cx="11305540" cy="7315200"/>
            <wp:effectExtent l="0" t="508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BAC RSC Lender Activity Stats - FY23.pn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1305540" cy="7315200"/>
                    </a:xfrm>
                    <a:prstGeom prst="rect">
                      <a:avLst/>
                    </a:prstGeom>
                  </pic:spPr>
                </pic:pic>
              </a:graphicData>
            </a:graphic>
            <wp14:sizeRelH relativeFrom="margin">
              <wp14:pctWidth>0</wp14:pctWidth>
            </wp14:sizeRelH>
            <wp14:sizeRelV relativeFrom="margin">
              <wp14:pctHeight>0</wp14:pctHeight>
            </wp14:sizeRelV>
          </wp:anchor>
        </w:drawing>
      </w:r>
      <w:r>
        <w:rPr>
          <w:noProof/>
        </w:rPr>
        <w:br/>
      </w:r>
      <w:r>
        <w:rPr>
          <w:noProof/>
        </w:rPr>
        <w:lastRenderedPageBreak/>
        <w:drawing>
          <wp:anchor distT="0" distB="0" distL="114300" distR="114300" simplePos="0" relativeHeight="251658240" behindDoc="0" locked="0" layoutInCell="1" allowOverlap="1" wp14:anchorId="12A1D508" wp14:editId="3A1BEAAA">
            <wp:simplePos x="0" y="0"/>
            <wp:positionH relativeFrom="margin">
              <wp:align>center</wp:align>
            </wp:positionH>
            <wp:positionV relativeFrom="page">
              <wp:posOffset>1720850</wp:posOffset>
            </wp:positionV>
            <wp:extent cx="11306810" cy="7315200"/>
            <wp:effectExtent l="0" t="4445"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AC RSC Borrower Activity Stats - FY23.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1306810" cy="7315200"/>
                    </a:xfrm>
                    <a:prstGeom prst="rect">
                      <a:avLst/>
                    </a:prstGeom>
                  </pic:spPr>
                </pic:pic>
              </a:graphicData>
            </a:graphic>
            <wp14:sizeRelH relativeFrom="margin">
              <wp14:pctWidth>0</wp14:pctWidth>
            </wp14:sizeRelH>
            <wp14:sizeRelV relativeFrom="margin">
              <wp14:pctHeight>0</wp14:pctHeight>
            </wp14:sizeRelV>
          </wp:anchor>
        </w:drawing>
      </w:r>
    </w:p>
    <w:sectPr w:rsidR="0023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A0D"/>
    <w:multiLevelType w:val="multilevel"/>
    <w:tmpl w:val="43FCA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6A0378"/>
    <w:multiLevelType w:val="multilevel"/>
    <w:tmpl w:val="630E7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593B23"/>
    <w:multiLevelType w:val="multilevel"/>
    <w:tmpl w:val="CE5C2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C27389"/>
    <w:multiLevelType w:val="multilevel"/>
    <w:tmpl w:val="6428C5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3BD486B"/>
    <w:multiLevelType w:val="multilevel"/>
    <w:tmpl w:val="B4D01A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71F1E"/>
    <w:multiLevelType w:val="multilevel"/>
    <w:tmpl w:val="02363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867AF"/>
    <w:multiLevelType w:val="hybridMultilevel"/>
    <w:tmpl w:val="FEEE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A758B4"/>
    <w:multiLevelType w:val="multilevel"/>
    <w:tmpl w:val="92F07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D617A"/>
    <w:multiLevelType w:val="hybridMultilevel"/>
    <w:tmpl w:val="9F062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F5566"/>
    <w:multiLevelType w:val="multilevel"/>
    <w:tmpl w:val="B4D01A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DA11FD"/>
    <w:multiLevelType w:val="multilevel"/>
    <w:tmpl w:val="98207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4E74EB"/>
    <w:multiLevelType w:val="multilevel"/>
    <w:tmpl w:val="7F60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717265">
    <w:abstractNumId w:val="11"/>
  </w:num>
  <w:num w:numId="2" w16cid:durableId="1427994523">
    <w:abstractNumId w:val="2"/>
  </w:num>
  <w:num w:numId="3" w16cid:durableId="1566530214">
    <w:abstractNumId w:val="3"/>
  </w:num>
  <w:num w:numId="4" w16cid:durableId="135025817">
    <w:abstractNumId w:val="5"/>
  </w:num>
  <w:num w:numId="5" w16cid:durableId="1745104713">
    <w:abstractNumId w:val="7"/>
  </w:num>
  <w:num w:numId="6" w16cid:durableId="1764105217">
    <w:abstractNumId w:val="0"/>
  </w:num>
  <w:num w:numId="7" w16cid:durableId="1970700214">
    <w:abstractNumId w:val="10"/>
  </w:num>
  <w:num w:numId="8" w16cid:durableId="749548041">
    <w:abstractNumId w:val="1"/>
  </w:num>
  <w:num w:numId="9" w16cid:durableId="1133789774">
    <w:abstractNumId w:val="8"/>
  </w:num>
  <w:num w:numId="10" w16cid:durableId="2026981596">
    <w:abstractNumId w:val="4"/>
  </w:num>
  <w:num w:numId="11" w16cid:durableId="1657761822">
    <w:abstractNumId w:val="6"/>
  </w:num>
  <w:num w:numId="12" w16cid:durableId="2370557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03"/>
    <w:rsid w:val="000B74A3"/>
    <w:rsid w:val="00143A40"/>
    <w:rsid w:val="001C390C"/>
    <w:rsid w:val="002306E3"/>
    <w:rsid w:val="00240A82"/>
    <w:rsid w:val="00266619"/>
    <w:rsid w:val="003322BA"/>
    <w:rsid w:val="0038069A"/>
    <w:rsid w:val="004F01F2"/>
    <w:rsid w:val="005F4212"/>
    <w:rsid w:val="00795D9E"/>
    <w:rsid w:val="008147B6"/>
    <w:rsid w:val="009B080C"/>
    <w:rsid w:val="00B20A54"/>
    <w:rsid w:val="00BF0303"/>
    <w:rsid w:val="00DA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1979"/>
  <w15:chartTrackingRefBased/>
  <w15:docId w15:val="{395A216E-55D0-4367-84FC-F025CD93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03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F0303"/>
  </w:style>
  <w:style w:type="character" w:customStyle="1" w:styleId="eop">
    <w:name w:val="eop"/>
    <w:basedOn w:val="DefaultParagraphFont"/>
    <w:rsid w:val="00BF0303"/>
  </w:style>
  <w:style w:type="character" w:customStyle="1" w:styleId="tabchar">
    <w:name w:val="tabchar"/>
    <w:basedOn w:val="DefaultParagraphFont"/>
    <w:rsid w:val="00BF0303"/>
  </w:style>
  <w:style w:type="paragraph" w:styleId="ListParagraph">
    <w:name w:val="List Paragraph"/>
    <w:basedOn w:val="Normal"/>
    <w:uiPriority w:val="34"/>
    <w:qFormat/>
    <w:rsid w:val="00240A82"/>
    <w:pPr>
      <w:spacing w:after="200" w:line="276" w:lineRule="auto"/>
      <w:ind w:left="720"/>
      <w:contextualSpacing/>
    </w:pPr>
    <w:rPr>
      <w:rFonts w:ascii="Calibri" w:eastAsia="Calibri" w:hAnsi="Calibri" w:cs="Times New Roman"/>
      <w:kern w:val="0"/>
      <w14:ligatures w14:val="none"/>
    </w:rPr>
  </w:style>
  <w:style w:type="character" w:styleId="Hyperlink">
    <w:name w:val="Hyperlink"/>
    <w:basedOn w:val="DefaultParagraphFont"/>
    <w:uiPriority w:val="99"/>
    <w:unhideWhenUsed/>
    <w:rsid w:val="00240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40918">
      <w:bodyDiv w:val="1"/>
      <w:marLeft w:val="0"/>
      <w:marRight w:val="0"/>
      <w:marTop w:val="0"/>
      <w:marBottom w:val="0"/>
      <w:divBdr>
        <w:top w:val="none" w:sz="0" w:space="0" w:color="auto"/>
        <w:left w:val="none" w:sz="0" w:space="0" w:color="auto"/>
        <w:bottom w:val="none" w:sz="0" w:space="0" w:color="auto"/>
        <w:right w:val="none" w:sz="0" w:space="0" w:color="auto"/>
      </w:divBdr>
      <w:divsChild>
        <w:div w:id="897594092">
          <w:marLeft w:val="0"/>
          <w:marRight w:val="0"/>
          <w:marTop w:val="0"/>
          <w:marBottom w:val="0"/>
          <w:divBdr>
            <w:top w:val="none" w:sz="0" w:space="0" w:color="auto"/>
            <w:left w:val="none" w:sz="0" w:space="0" w:color="auto"/>
            <w:bottom w:val="none" w:sz="0" w:space="0" w:color="auto"/>
            <w:right w:val="none" w:sz="0" w:space="0" w:color="auto"/>
          </w:divBdr>
        </w:div>
        <w:div w:id="784546630">
          <w:marLeft w:val="0"/>
          <w:marRight w:val="0"/>
          <w:marTop w:val="0"/>
          <w:marBottom w:val="0"/>
          <w:divBdr>
            <w:top w:val="none" w:sz="0" w:space="0" w:color="auto"/>
            <w:left w:val="none" w:sz="0" w:space="0" w:color="auto"/>
            <w:bottom w:val="none" w:sz="0" w:space="0" w:color="auto"/>
            <w:right w:val="none" w:sz="0" w:space="0" w:color="auto"/>
          </w:divBdr>
        </w:div>
        <w:div w:id="118692531">
          <w:marLeft w:val="0"/>
          <w:marRight w:val="0"/>
          <w:marTop w:val="0"/>
          <w:marBottom w:val="0"/>
          <w:divBdr>
            <w:top w:val="none" w:sz="0" w:space="0" w:color="auto"/>
            <w:left w:val="none" w:sz="0" w:space="0" w:color="auto"/>
            <w:bottom w:val="none" w:sz="0" w:space="0" w:color="auto"/>
            <w:right w:val="none" w:sz="0" w:space="0" w:color="auto"/>
          </w:divBdr>
        </w:div>
        <w:div w:id="1687830029">
          <w:marLeft w:val="0"/>
          <w:marRight w:val="0"/>
          <w:marTop w:val="0"/>
          <w:marBottom w:val="0"/>
          <w:divBdr>
            <w:top w:val="none" w:sz="0" w:space="0" w:color="auto"/>
            <w:left w:val="none" w:sz="0" w:space="0" w:color="auto"/>
            <w:bottom w:val="none" w:sz="0" w:space="0" w:color="auto"/>
            <w:right w:val="none" w:sz="0" w:space="0" w:color="auto"/>
          </w:divBdr>
        </w:div>
        <w:div w:id="494734753">
          <w:marLeft w:val="0"/>
          <w:marRight w:val="0"/>
          <w:marTop w:val="0"/>
          <w:marBottom w:val="0"/>
          <w:divBdr>
            <w:top w:val="none" w:sz="0" w:space="0" w:color="auto"/>
            <w:left w:val="none" w:sz="0" w:space="0" w:color="auto"/>
            <w:bottom w:val="none" w:sz="0" w:space="0" w:color="auto"/>
            <w:right w:val="none" w:sz="0" w:space="0" w:color="auto"/>
          </w:divBdr>
        </w:div>
        <w:div w:id="1784878533">
          <w:marLeft w:val="0"/>
          <w:marRight w:val="0"/>
          <w:marTop w:val="0"/>
          <w:marBottom w:val="0"/>
          <w:divBdr>
            <w:top w:val="none" w:sz="0" w:space="0" w:color="auto"/>
            <w:left w:val="none" w:sz="0" w:space="0" w:color="auto"/>
            <w:bottom w:val="none" w:sz="0" w:space="0" w:color="auto"/>
            <w:right w:val="none" w:sz="0" w:space="0" w:color="auto"/>
          </w:divBdr>
        </w:div>
        <w:div w:id="721902747">
          <w:marLeft w:val="0"/>
          <w:marRight w:val="0"/>
          <w:marTop w:val="0"/>
          <w:marBottom w:val="0"/>
          <w:divBdr>
            <w:top w:val="none" w:sz="0" w:space="0" w:color="auto"/>
            <w:left w:val="none" w:sz="0" w:space="0" w:color="auto"/>
            <w:bottom w:val="none" w:sz="0" w:space="0" w:color="auto"/>
            <w:right w:val="none" w:sz="0" w:space="0" w:color="auto"/>
          </w:divBdr>
        </w:div>
        <w:div w:id="1291785039">
          <w:marLeft w:val="0"/>
          <w:marRight w:val="0"/>
          <w:marTop w:val="0"/>
          <w:marBottom w:val="0"/>
          <w:divBdr>
            <w:top w:val="none" w:sz="0" w:space="0" w:color="auto"/>
            <w:left w:val="none" w:sz="0" w:space="0" w:color="auto"/>
            <w:bottom w:val="none" w:sz="0" w:space="0" w:color="auto"/>
            <w:right w:val="none" w:sz="0" w:space="0" w:color="auto"/>
          </w:divBdr>
        </w:div>
        <w:div w:id="961419030">
          <w:marLeft w:val="0"/>
          <w:marRight w:val="0"/>
          <w:marTop w:val="0"/>
          <w:marBottom w:val="0"/>
          <w:divBdr>
            <w:top w:val="none" w:sz="0" w:space="0" w:color="auto"/>
            <w:left w:val="none" w:sz="0" w:space="0" w:color="auto"/>
            <w:bottom w:val="none" w:sz="0" w:space="0" w:color="auto"/>
            <w:right w:val="none" w:sz="0" w:space="0" w:color="auto"/>
          </w:divBdr>
        </w:div>
        <w:div w:id="853109988">
          <w:marLeft w:val="0"/>
          <w:marRight w:val="0"/>
          <w:marTop w:val="0"/>
          <w:marBottom w:val="0"/>
          <w:divBdr>
            <w:top w:val="none" w:sz="0" w:space="0" w:color="auto"/>
            <w:left w:val="none" w:sz="0" w:space="0" w:color="auto"/>
            <w:bottom w:val="none" w:sz="0" w:space="0" w:color="auto"/>
            <w:right w:val="none" w:sz="0" w:space="0" w:color="auto"/>
          </w:divBdr>
        </w:div>
        <w:div w:id="1694919234">
          <w:marLeft w:val="0"/>
          <w:marRight w:val="0"/>
          <w:marTop w:val="0"/>
          <w:marBottom w:val="0"/>
          <w:divBdr>
            <w:top w:val="none" w:sz="0" w:space="0" w:color="auto"/>
            <w:left w:val="none" w:sz="0" w:space="0" w:color="auto"/>
            <w:bottom w:val="none" w:sz="0" w:space="0" w:color="auto"/>
            <w:right w:val="none" w:sz="0" w:space="0" w:color="auto"/>
          </w:divBdr>
          <w:divsChild>
            <w:div w:id="456021905">
              <w:marLeft w:val="0"/>
              <w:marRight w:val="0"/>
              <w:marTop w:val="0"/>
              <w:marBottom w:val="0"/>
              <w:divBdr>
                <w:top w:val="none" w:sz="0" w:space="0" w:color="auto"/>
                <w:left w:val="none" w:sz="0" w:space="0" w:color="auto"/>
                <w:bottom w:val="none" w:sz="0" w:space="0" w:color="auto"/>
                <w:right w:val="none" w:sz="0" w:space="0" w:color="auto"/>
              </w:divBdr>
            </w:div>
            <w:div w:id="2016882599">
              <w:marLeft w:val="0"/>
              <w:marRight w:val="0"/>
              <w:marTop w:val="0"/>
              <w:marBottom w:val="0"/>
              <w:divBdr>
                <w:top w:val="none" w:sz="0" w:space="0" w:color="auto"/>
                <w:left w:val="none" w:sz="0" w:space="0" w:color="auto"/>
                <w:bottom w:val="none" w:sz="0" w:space="0" w:color="auto"/>
                <w:right w:val="none" w:sz="0" w:space="0" w:color="auto"/>
              </w:divBdr>
            </w:div>
            <w:div w:id="522476590">
              <w:marLeft w:val="0"/>
              <w:marRight w:val="0"/>
              <w:marTop w:val="0"/>
              <w:marBottom w:val="0"/>
              <w:divBdr>
                <w:top w:val="none" w:sz="0" w:space="0" w:color="auto"/>
                <w:left w:val="none" w:sz="0" w:space="0" w:color="auto"/>
                <w:bottom w:val="none" w:sz="0" w:space="0" w:color="auto"/>
                <w:right w:val="none" w:sz="0" w:space="0" w:color="auto"/>
              </w:divBdr>
            </w:div>
            <w:div w:id="1570117730">
              <w:marLeft w:val="0"/>
              <w:marRight w:val="0"/>
              <w:marTop w:val="0"/>
              <w:marBottom w:val="0"/>
              <w:divBdr>
                <w:top w:val="none" w:sz="0" w:space="0" w:color="auto"/>
                <w:left w:val="none" w:sz="0" w:space="0" w:color="auto"/>
                <w:bottom w:val="none" w:sz="0" w:space="0" w:color="auto"/>
                <w:right w:val="none" w:sz="0" w:space="0" w:color="auto"/>
              </w:divBdr>
            </w:div>
            <w:div w:id="1002976345">
              <w:marLeft w:val="0"/>
              <w:marRight w:val="0"/>
              <w:marTop w:val="0"/>
              <w:marBottom w:val="0"/>
              <w:divBdr>
                <w:top w:val="none" w:sz="0" w:space="0" w:color="auto"/>
                <w:left w:val="none" w:sz="0" w:space="0" w:color="auto"/>
                <w:bottom w:val="none" w:sz="0" w:space="0" w:color="auto"/>
                <w:right w:val="none" w:sz="0" w:space="0" w:color="auto"/>
              </w:divBdr>
            </w:div>
          </w:divsChild>
        </w:div>
        <w:div w:id="1229540057">
          <w:marLeft w:val="0"/>
          <w:marRight w:val="0"/>
          <w:marTop w:val="0"/>
          <w:marBottom w:val="0"/>
          <w:divBdr>
            <w:top w:val="none" w:sz="0" w:space="0" w:color="auto"/>
            <w:left w:val="none" w:sz="0" w:space="0" w:color="auto"/>
            <w:bottom w:val="none" w:sz="0" w:space="0" w:color="auto"/>
            <w:right w:val="none" w:sz="0" w:space="0" w:color="auto"/>
          </w:divBdr>
          <w:divsChild>
            <w:div w:id="1106198910">
              <w:marLeft w:val="0"/>
              <w:marRight w:val="0"/>
              <w:marTop w:val="0"/>
              <w:marBottom w:val="0"/>
              <w:divBdr>
                <w:top w:val="none" w:sz="0" w:space="0" w:color="auto"/>
                <w:left w:val="none" w:sz="0" w:space="0" w:color="auto"/>
                <w:bottom w:val="none" w:sz="0" w:space="0" w:color="auto"/>
                <w:right w:val="none" w:sz="0" w:space="0" w:color="auto"/>
              </w:divBdr>
            </w:div>
            <w:div w:id="1984118074">
              <w:marLeft w:val="0"/>
              <w:marRight w:val="0"/>
              <w:marTop w:val="0"/>
              <w:marBottom w:val="0"/>
              <w:divBdr>
                <w:top w:val="none" w:sz="0" w:space="0" w:color="auto"/>
                <w:left w:val="none" w:sz="0" w:space="0" w:color="auto"/>
                <w:bottom w:val="none" w:sz="0" w:space="0" w:color="auto"/>
                <w:right w:val="none" w:sz="0" w:space="0" w:color="auto"/>
              </w:divBdr>
            </w:div>
            <w:div w:id="114174961">
              <w:marLeft w:val="0"/>
              <w:marRight w:val="0"/>
              <w:marTop w:val="0"/>
              <w:marBottom w:val="0"/>
              <w:divBdr>
                <w:top w:val="none" w:sz="0" w:space="0" w:color="auto"/>
                <w:left w:val="none" w:sz="0" w:space="0" w:color="auto"/>
                <w:bottom w:val="none" w:sz="0" w:space="0" w:color="auto"/>
                <w:right w:val="none" w:sz="0" w:space="0" w:color="auto"/>
              </w:divBdr>
            </w:div>
            <w:div w:id="1002127611">
              <w:marLeft w:val="0"/>
              <w:marRight w:val="0"/>
              <w:marTop w:val="0"/>
              <w:marBottom w:val="0"/>
              <w:divBdr>
                <w:top w:val="none" w:sz="0" w:space="0" w:color="auto"/>
                <w:left w:val="none" w:sz="0" w:space="0" w:color="auto"/>
                <w:bottom w:val="none" w:sz="0" w:space="0" w:color="auto"/>
                <w:right w:val="none" w:sz="0" w:space="0" w:color="auto"/>
              </w:divBdr>
            </w:div>
            <w:div w:id="1039818844">
              <w:marLeft w:val="0"/>
              <w:marRight w:val="0"/>
              <w:marTop w:val="0"/>
              <w:marBottom w:val="0"/>
              <w:divBdr>
                <w:top w:val="none" w:sz="0" w:space="0" w:color="auto"/>
                <w:left w:val="none" w:sz="0" w:space="0" w:color="auto"/>
                <w:bottom w:val="none" w:sz="0" w:space="0" w:color="auto"/>
                <w:right w:val="none" w:sz="0" w:space="0" w:color="auto"/>
              </w:divBdr>
            </w:div>
          </w:divsChild>
        </w:div>
        <w:div w:id="228080610">
          <w:marLeft w:val="0"/>
          <w:marRight w:val="0"/>
          <w:marTop w:val="0"/>
          <w:marBottom w:val="0"/>
          <w:divBdr>
            <w:top w:val="none" w:sz="0" w:space="0" w:color="auto"/>
            <w:left w:val="none" w:sz="0" w:space="0" w:color="auto"/>
            <w:bottom w:val="none" w:sz="0" w:space="0" w:color="auto"/>
            <w:right w:val="none" w:sz="0" w:space="0" w:color="auto"/>
          </w:divBdr>
          <w:divsChild>
            <w:div w:id="1979335617">
              <w:marLeft w:val="0"/>
              <w:marRight w:val="0"/>
              <w:marTop w:val="0"/>
              <w:marBottom w:val="0"/>
              <w:divBdr>
                <w:top w:val="none" w:sz="0" w:space="0" w:color="auto"/>
                <w:left w:val="none" w:sz="0" w:space="0" w:color="auto"/>
                <w:bottom w:val="none" w:sz="0" w:space="0" w:color="auto"/>
                <w:right w:val="none" w:sz="0" w:space="0" w:color="auto"/>
              </w:divBdr>
            </w:div>
            <w:div w:id="191652431">
              <w:marLeft w:val="0"/>
              <w:marRight w:val="0"/>
              <w:marTop w:val="0"/>
              <w:marBottom w:val="0"/>
              <w:divBdr>
                <w:top w:val="none" w:sz="0" w:space="0" w:color="auto"/>
                <w:left w:val="none" w:sz="0" w:space="0" w:color="auto"/>
                <w:bottom w:val="none" w:sz="0" w:space="0" w:color="auto"/>
                <w:right w:val="none" w:sz="0" w:space="0" w:color="auto"/>
              </w:divBdr>
            </w:div>
            <w:div w:id="2087072136">
              <w:marLeft w:val="0"/>
              <w:marRight w:val="0"/>
              <w:marTop w:val="0"/>
              <w:marBottom w:val="0"/>
              <w:divBdr>
                <w:top w:val="none" w:sz="0" w:space="0" w:color="auto"/>
                <w:left w:val="none" w:sz="0" w:space="0" w:color="auto"/>
                <w:bottom w:val="none" w:sz="0" w:space="0" w:color="auto"/>
                <w:right w:val="none" w:sz="0" w:space="0" w:color="auto"/>
              </w:divBdr>
            </w:div>
            <w:div w:id="1247690346">
              <w:marLeft w:val="0"/>
              <w:marRight w:val="0"/>
              <w:marTop w:val="0"/>
              <w:marBottom w:val="0"/>
              <w:divBdr>
                <w:top w:val="none" w:sz="0" w:space="0" w:color="auto"/>
                <w:left w:val="none" w:sz="0" w:space="0" w:color="auto"/>
                <w:bottom w:val="none" w:sz="0" w:space="0" w:color="auto"/>
                <w:right w:val="none" w:sz="0" w:space="0" w:color="auto"/>
              </w:divBdr>
            </w:div>
          </w:divsChild>
        </w:div>
        <w:div w:id="146650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59F8-A2FF-4807-89CC-1AB3A0FD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Wasterlain, Justin</dc:creator>
  <cp:keywords/>
  <dc:description/>
  <cp:lastModifiedBy>Katya Haskin</cp:lastModifiedBy>
  <cp:revision>5</cp:revision>
  <dcterms:created xsi:type="dcterms:W3CDTF">2023-09-07T02:02:00Z</dcterms:created>
  <dcterms:modified xsi:type="dcterms:W3CDTF">2023-09-07T11:07:00Z</dcterms:modified>
</cp:coreProperties>
</file>