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3768" w14:textId="77777777" w:rsidR="004A0B60" w:rsidRDefault="00A31F9F">
      <w:pPr>
        <w:ind w:left="0" w:hanging="2"/>
        <w:jc w:val="center"/>
        <w:rPr>
          <w:rFonts w:ascii="Arial" w:eastAsia="Arial" w:hAnsi="Arial" w:cs="Arial"/>
          <w:sz w:val="24"/>
          <w:szCs w:val="24"/>
        </w:rPr>
      </w:pPr>
      <w:bookmarkStart w:id="0" w:name="_GoBack"/>
      <w:bookmarkEnd w:id="0"/>
      <w:r>
        <w:rPr>
          <w:rFonts w:ascii="Arial" w:eastAsia="Arial" w:hAnsi="Arial" w:cs="Arial"/>
          <w:b/>
          <w:sz w:val="24"/>
          <w:szCs w:val="24"/>
        </w:rPr>
        <w:t>MOBAC Resource Sharing Committee Meeting Agenda</w:t>
      </w:r>
    </w:p>
    <w:p w14:paraId="3F8E6CCB" w14:textId="77777777" w:rsidR="004A0B60" w:rsidRDefault="00A31F9F">
      <w:pPr>
        <w:ind w:left="0" w:hanging="2"/>
        <w:jc w:val="center"/>
        <w:rPr>
          <w:rFonts w:ascii="Arial" w:eastAsia="Arial" w:hAnsi="Arial" w:cs="Arial"/>
          <w:sz w:val="24"/>
          <w:szCs w:val="24"/>
        </w:rPr>
      </w:pPr>
      <w:r>
        <w:rPr>
          <w:rFonts w:ascii="Arial" w:eastAsia="Arial" w:hAnsi="Arial" w:cs="Arial"/>
          <w:b/>
          <w:sz w:val="24"/>
          <w:szCs w:val="24"/>
        </w:rPr>
        <w:t>Tuesday, July 27, 2021</w:t>
      </w:r>
    </w:p>
    <w:p w14:paraId="55F083AF" w14:textId="77777777" w:rsidR="004A0B60" w:rsidRDefault="00A31F9F">
      <w:pPr>
        <w:ind w:left="0" w:hanging="2"/>
        <w:jc w:val="center"/>
        <w:rPr>
          <w:rFonts w:ascii="Arial" w:eastAsia="Arial" w:hAnsi="Arial" w:cs="Arial"/>
          <w:sz w:val="24"/>
          <w:szCs w:val="24"/>
        </w:rPr>
      </w:pPr>
      <w:r>
        <w:rPr>
          <w:rFonts w:ascii="Arial" w:eastAsia="Arial" w:hAnsi="Arial" w:cs="Arial"/>
          <w:b/>
          <w:sz w:val="24"/>
          <w:szCs w:val="24"/>
        </w:rPr>
        <w:t>1:00 pm – 3:30 pm</w:t>
      </w:r>
    </w:p>
    <w:p w14:paraId="06F8A58C" w14:textId="77777777" w:rsidR="004A0B60" w:rsidRDefault="00A31F9F">
      <w:pPr>
        <w:ind w:left="0" w:hanging="2"/>
        <w:jc w:val="center"/>
        <w:rPr>
          <w:rFonts w:ascii="Arial" w:eastAsia="Arial" w:hAnsi="Arial" w:cs="Arial"/>
          <w:sz w:val="24"/>
          <w:szCs w:val="24"/>
        </w:rPr>
      </w:pPr>
      <w:r>
        <w:rPr>
          <w:rFonts w:ascii="Arial" w:eastAsia="Arial" w:hAnsi="Arial" w:cs="Arial"/>
          <w:b/>
          <w:sz w:val="24"/>
          <w:szCs w:val="24"/>
        </w:rPr>
        <w:t>Via ZOOM</w:t>
      </w:r>
    </w:p>
    <w:p w14:paraId="0BF39E97" w14:textId="77777777" w:rsidR="004A0B60" w:rsidRDefault="004A0B60">
      <w:pPr>
        <w:ind w:left="0" w:hanging="2"/>
        <w:rPr>
          <w:rFonts w:ascii="Arial" w:eastAsia="Arial" w:hAnsi="Arial" w:cs="Arial"/>
          <w:sz w:val="24"/>
          <w:szCs w:val="24"/>
        </w:rPr>
      </w:pPr>
    </w:p>
    <w:p w14:paraId="1C17B936"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Join Zoom Meeting</w:t>
      </w:r>
    </w:p>
    <w:p w14:paraId="5529027D" w14:textId="77777777" w:rsidR="004A0B60" w:rsidRDefault="00882E10">
      <w:pPr>
        <w:pBdr>
          <w:top w:val="nil"/>
          <w:left w:val="nil"/>
          <w:bottom w:val="nil"/>
          <w:right w:val="nil"/>
          <w:between w:val="nil"/>
        </w:pBdr>
        <w:spacing w:line="240" w:lineRule="auto"/>
        <w:ind w:left="0" w:hanging="2"/>
        <w:rPr>
          <w:rFonts w:ascii="Arial" w:eastAsia="Arial" w:hAnsi="Arial" w:cs="Arial"/>
          <w:color w:val="000000"/>
          <w:sz w:val="24"/>
          <w:szCs w:val="24"/>
        </w:rPr>
      </w:pPr>
      <w:hyperlink r:id="rId11">
        <w:r w:rsidR="00A31F9F">
          <w:rPr>
            <w:rFonts w:ascii="Arial" w:eastAsia="Arial" w:hAnsi="Arial" w:cs="Arial"/>
            <w:b/>
            <w:color w:val="0E71EB"/>
            <w:sz w:val="24"/>
            <w:szCs w:val="24"/>
            <w:highlight w:val="white"/>
            <w:u w:val="single"/>
          </w:rPr>
          <w:t>https://us02web.zoom.us/j/84100712919?pwd=NmVFWXhNZGQvNzJya2FVbUsvcnN6dz09</w:t>
        </w:r>
      </w:hyperlink>
    </w:p>
    <w:p w14:paraId="21516641"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Meeting ID: </w:t>
      </w:r>
      <w:r>
        <w:rPr>
          <w:rFonts w:ascii="Arial" w:eastAsia="Arial" w:hAnsi="Arial" w:cs="Arial"/>
          <w:b/>
          <w:color w:val="232333"/>
          <w:sz w:val="24"/>
          <w:szCs w:val="24"/>
          <w:highlight w:val="white"/>
        </w:rPr>
        <w:t>841 0071 2919</w:t>
      </w:r>
    </w:p>
    <w:p w14:paraId="4ACC9438"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Passcode</w:t>
      </w:r>
      <w:r>
        <w:rPr>
          <w:rFonts w:ascii="Arial" w:eastAsia="Arial" w:hAnsi="Arial" w:cs="Arial"/>
          <w:color w:val="000000"/>
          <w:sz w:val="24"/>
          <w:szCs w:val="24"/>
        </w:rPr>
        <w:t xml:space="preserve">: </w:t>
      </w:r>
      <w:r>
        <w:rPr>
          <w:rFonts w:ascii="Arial" w:eastAsia="Arial" w:hAnsi="Arial" w:cs="Arial"/>
          <w:b/>
          <w:color w:val="232333"/>
          <w:sz w:val="24"/>
          <w:szCs w:val="24"/>
          <w:highlight w:val="white"/>
        </w:rPr>
        <w:t>535027</w:t>
      </w:r>
    </w:p>
    <w:p w14:paraId="255F028F" w14:textId="77777777" w:rsidR="004A0B60" w:rsidRDefault="004A0B60">
      <w:pPr>
        <w:ind w:left="0" w:hanging="2"/>
        <w:rPr>
          <w:rFonts w:ascii="Arial" w:eastAsia="Arial" w:hAnsi="Arial" w:cs="Arial"/>
          <w:sz w:val="24"/>
          <w:szCs w:val="24"/>
        </w:rPr>
      </w:pPr>
    </w:p>
    <w:p w14:paraId="48F1F619" w14:textId="77777777" w:rsidR="004A0B60" w:rsidRDefault="004A0B60">
      <w:pPr>
        <w:ind w:left="0" w:hanging="2"/>
        <w:rPr>
          <w:rFonts w:ascii="Arial" w:eastAsia="Arial" w:hAnsi="Arial" w:cs="Arial"/>
          <w:sz w:val="24"/>
          <w:szCs w:val="24"/>
        </w:rPr>
      </w:pPr>
    </w:p>
    <w:p w14:paraId="057B083C"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Call to Order, Volunteer to Scribe, Introductions</w:t>
      </w:r>
    </w:p>
    <w:p w14:paraId="5BF78F88" w14:textId="77777777" w:rsidR="004A0B60" w:rsidRDefault="00A31F9F" w:rsidP="00316E7A">
      <w:pPr>
        <w:pBdr>
          <w:top w:val="nil"/>
          <w:left w:val="nil"/>
          <w:bottom w:val="nil"/>
          <w:right w:val="nil"/>
          <w:between w:val="nil"/>
        </w:pBdr>
        <w:spacing w:line="240" w:lineRule="auto"/>
        <w:ind w:leftChars="0" w:left="2" w:firstLineChars="0" w:firstLine="718"/>
        <w:rPr>
          <w:rFonts w:ascii="Arial" w:eastAsia="Arial" w:hAnsi="Arial" w:cs="Arial"/>
          <w:color w:val="A64D79"/>
          <w:sz w:val="24"/>
          <w:szCs w:val="24"/>
        </w:rPr>
      </w:pPr>
      <w:r>
        <w:rPr>
          <w:rFonts w:ascii="Arial" w:eastAsia="Arial" w:hAnsi="Arial" w:cs="Arial"/>
          <w:color w:val="A64D79"/>
          <w:sz w:val="24"/>
          <w:szCs w:val="24"/>
        </w:rPr>
        <w:t>Called to order at 1:10pm.</w:t>
      </w:r>
    </w:p>
    <w:p w14:paraId="434A34EA" w14:textId="77777777" w:rsidR="004A0B60" w:rsidRDefault="00A31F9F" w:rsidP="00316E7A">
      <w:pPr>
        <w:pBdr>
          <w:top w:val="nil"/>
          <w:left w:val="nil"/>
          <w:bottom w:val="nil"/>
          <w:right w:val="nil"/>
          <w:between w:val="nil"/>
        </w:pBdr>
        <w:spacing w:line="240" w:lineRule="auto"/>
        <w:ind w:leftChars="0" w:left="2" w:firstLineChars="0" w:firstLine="718"/>
        <w:rPr>
          <w:rFonts w:ascii="Arial" w:eastAsia="Arial" w:hAnsi="Arial" w:cs="Arial"/>
          <w:color w:val="A64D79"/>
          <w:sz w:val="24"/>
          <w:szCs w:val="24"/>
        </w:rPr>
      </w:pPr>
      <w:r>
        <w:rPr>
          <w:rFonts w:ascii="Arial" w:eastAsia="Arial" w:hAnsi="Arial" w:cs="Arial"/>
          <w:color w:val="A64D79"/>
          <w:sz w:val="24"/>
          <w:szCs w:val="24"/>
        </w:rPr>
        <w:t>Chair: Irma (NPS)</w:t>
      </w:r>
    </w:p>
    <w:p w14:paraId="10DCCD0D" w14:textId="77777777" w:rsidR="004A0B60" w:rsidRDefault="00A31F9F" w:rsidP="00316E7A">
      <w:pPr>
        <w:pBdr>
          <w:top w:val="nil"/>
          <w:left w:val="nil"/>
          <w:bottom w:val="nil"/>
          <w:right w:val="nil"/>
          <w:between w:val="nil"/>
        </w:pBdr>
        <w:spacing w:line="240" w:lineRule="auto"/>
        <w:ind w:leftChars="0" w:left="2" w:firstLineChars="0" w:firstLine="718"/>
        <w:rPr>
          <w:rFonts w:ascii="Arial" w:eastAsia="Arial" w:hAnsi="Arial" w:cs="Arial"/>
          <w:color w:val="A64D79"/>
          <w:sz w:val="24"/>
          <w:szCs w:val="24"/>
        </w:rPr>
      </w:pPr>
      <w:r>
        <w:rPr>
          <w:rFonts w:ascii="Arial" w:eastAsia="Arial" w:hAnsi="Arial" w:cs="Arial"/>
          <w:color w:val="A64D79"/>
          <w:sz w:val="24"/>
          <w:szCs w:val="24"/>
        </w:rPr>
        <w:t>Scribe: Maddy (SCZ)</w:t>
      </w:r>
    </w:p>
    <w:p w14:paraId="01B32F9D" w14:textId="77777777" w:rsidR="004A0B60" w:rsidRDefault="00A31F9F" w:rsidP="00316E7A">
      <w:pPr>
        <w:pBdr>
          <w:top w:val="nil"/>
          <w:left w:val="nil"/>
          <w:bottom w:val="nil"/>
          <w:right w:val="nil"/>
          <w:between w:val="nil"/>
        </w:pBdr>
        <w:spacing w:line="240" w:lineRule="auto"/>
        <w:ind w:leftChars="0" w:left="2" w:hanging="2"/>
        <w:rPr>
          <w:rFonts w:ascii="Arial" w:eastAsia="Arial" w:hAnsi="Arial" w:cs="Arial"/>
          <w:color w:val="A64D79"/>
          <w:sz w:val="24"/>
          <w:szCs w:val="24"/>
        </w:rPr>
      </w:pPr>
      <w:r>
        <w:rPr>
          <w:rFonts w:ascii="Arial" w:eastAsia="Arial" w:hAnsi="Arial" w:cs="Arial"/>
          <w:color w:val="A64D79"/>
          <w:sz w:val="24"/>
          <w:szCs w:val="24"/>
        </w:rPr>
        <w:t xml:space="preserve">Attendees: Irma Fink (NPS), Maddy Damon (SCZ), Donna Teresa (MPC), Katya Haskin (MPC), Jillian Wilson (WAT), Lydia Gentry (MIIS), Ray Melendez (MCO), Rochelle </w:t>
      </w:r>
      <w:proofErr w:type="spellStart"/>
      <w:r>
        <w:rPr>
          <w:rFonts w:ascii="Arial" w:eastAsia="Arial" w:hAnsi="Arial" w:cs="Arial"/>
          <w:color w:val="A64D79"/>
          <w:sz w:val="24"/>
          <w:szCs w:val="24"/>
        </w:rPr>
        <w:t>Eagen</w:t>
      </w:r>
      <w:proofErr w:type="spellEnd"/>
      <w:r>
        <w:rPr>
          <w:rFonts w:ascii="Arial" w:eastAsia="Arial" w:hAnsi="Arial" w:cs="Arial"/>
          <w:color w:val="A64D79"/>
          <w:sz w:val="24"/>
          <w:szCs w:val="24"/>
        </w:rPr>
        <w:t xml:space="preserve"> (SJB), Rebecca Bergeon (CSUMB)</w:t>
      </w:r>
    </w:p>
    <w:p w14:paraId="52363CE0" w14:textId="77777777" w:rsidR="004A0B60" w:rsidRDefault="004A0B60">
      <w:pPr>
        <w:pBdr>
          <w:top w:val="nil"/>
          <w:left w:val="nil"/>
          <w:bottom w:val="nil"/>
          <w:right w:val="nil"/>
          <w:between w:val="nil"/>
        </w:pBdr>
        <w:spacing w:line="240" w:lineRule="auto"/>
        <w:ind w:left="0" w:hanging="2"/>
        <w:rPr>
          <w:rFonts w:ascii="Arial" w:eastAsia="Arial" w:hAnsi="Arial" w:cs="Arial"/>
          <w:color w:val="C27BA0"/>
          <w:sz w:val="24"/>
          <w:szCs w:val="24"/>
        </w:rPr>
      </w:pPr>
    </w:p>
    <w:p w14:paraId="05CA48FA"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C5E6301"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Addition(s)/Change(s) to the agenda</w:t>
      </w:r>
    </w:p>
    <w:p w14:paraId="0C090272"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No changes.</w:t>
      </w:r>
    </w:p>
    <w:p w14:paraId="50AF842A"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786E144C"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Approval of the minutes of April 13, 2021 – draft minutes posted to the Committee’s website </w:t>
      </w:r>
      <w:hyperlink r:id="rId12">
        <w:r>
          <w:rPr>
            <w:rFonts w:ascii="Arial" w:eastAsia="Arial" w:hAnsi="Arial" w:cs="Arial"/>
            <w:color w:val="0000FF"/>
            <w:sz w:val="24"/>
            <w:szCs w:val="24"/>
            <w:u w:val="single"/>
          </w:rPr>
          <w:t>http://www.mobac.org/committees/interlibrary-loan-committee/ill-committee-events/</w:t>
        </w:r>
      </w:hyperlink>
    </w:p>
    <w:p w14:paraId="320DAE08"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Irma moved to approve, Jillian seconded.</w:t>
      </w:r>
    </w:p>
    <w:p w14:paraId="51DA3DA6"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C7BF3DA"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Reports</w:t>
      </w:r>
    </w:p>
    <w:p w14:paraId="7A46D745"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ABD738C"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Administrative Council – June 18, 2021 meeting (Irma Fink) – see ATTACHMENT 1 for Draft Minutes</w:t>
      </w:r>
    </w:p>
    <w:p w14:paraId="2106708B" w14:textId="77777777" w:rsidR="004A0B60" w:rsidRPr="00316E7A" w:rsidRDefault="00A31F9F" w:rsidP="00316E7A">
      <w:pPr>
        <w:pStyle w:val="ListParagraph"/>
        <w:numPr>
          <w:ilvl w:val="0"/>
          <w:numId w:val="29"/>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Irma did not attend the June meeting</w:t>
      </w:r>
      <w:r w:rsidR="00882E10">
        <w:rPr>
          <w:rFonts w:ascii="Arial" w:eastAsia="Arial" w:hAnsi="Arial" w:cs="Arial"/>
          <w:color w:val="A64D79"/>
          <w:sz w:val="24"/>
          <w:szCs w:val="24"/>
        </w:rPr>
        <w:t>,</w:t>
      </w:r>
      <w:r w:rsidRPr="00316E7A">
        <w:rPr>
          <w:rFonts w:ascii="Arial" w:eastAsia="Arial" w:hAnsi="Arial" w:cs="Arial"/>
          <w:color w:val="A64D79"/>
          <w:sz w:val="24"/>
          <w:szCs w:val="24"/>
        </w:rPr>
        <w:t xml:space="preserve"> </w:t>
      </w:r>
      <w:r w:rsidR="00882E10">
        <w:rPr>
          <w:rFonts w:ascii="Arial" w:eastAsia="Arial" w:hAnsi="Arial" w:cs="Arial"/>
          <w:color w:val="A64D79"/>
          <w:sz w:val="24"/>
          <w:szCs w:val="24"/>
        </w:rPr>
        <w:t>due to the last-minute announcement of the Junetee</w:t>
      </w:r>
      <w:r w:rsidRPr="00316E7A">
        <w:rPr>
          <w:rFonts w:ascii="Arial" w:eastAsia="Arial" w:hAnsi="Arial" w:cs="Arial"/>
          <w:color w:val="A64D79"/>
          <w:sz w:val="24"/>
          <w:szCs w:val="24"/>
        </w:rPr>
        <w:t>nth holiday</w:t>
      </w:r>
      <w:r w:rsidR="00882E10">
        <w:rPr>
          <w:rFonts w:ascii="Arial" w:eastAsia="Arial" w:hAnsi="Arial" w:cs="Arial"/>
          <w:color w:val="A64D79"/>
          <w:sz w:val="24"/>
          <w:szCs w:val="24"/>
        </w:rPr>
        <w:t>.  She did let PLS know that she could not be in attendance.</w:t>
      </w:r>
    </w:p>
    <w:p w14:paraId="0F183E32" w14:textId="77777777" w:rsidR="004A0B60" w:rsidRPr="00316E7A" w:rsidRDefault="00A31F9F" w:rsidP="00316E7A">
      <w:pPr>
        <w:pStyle w:val="ListParagraph"/>
        <w:numPr>
          <w:ilvl w:val="0"/>
          <w:numId w:val="29"/>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Council approved funding request of the Reference Committee to support fall honorarium workshops. </w:t>
      </w:r>
    </w:p>
    <w:p w14:paraId="3016B265" w14:textId="77777777" w:rsidR="004A0B60" w:rsidRPr="00316E7A" w:rsidRDefault="00A31F9F" w:rsidP="00316E7A">
      <w:pPr>
        <w:pStyle w:val="ListParagraph"/>
        <w:numPr>
          <w:ilvl w:val="0"/>
          <w:numId w:val="29"/>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Council approved the 2021-2022 OCLC contract. </w:t>
      </w:r>
    </w:p>
    <w:p w14:paraId="71C6A94D" w14:textId="77777777" w:rsidR="004A0B60" w:rsidRPr="00316E7A" w:rsidRDefault="00A31F9F" w:rsidP="00316E7A">
      <w:pPr>
        <w:pStyle w:val="ListParagraph"/>
        <w:numPr>
          <w:ilvl w:val="0"/>
          <w:numId w:val="29"/>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PLP had a 50% reduction in CSLA funding (may not be quite so much, not 100% sure of the amount reduced). SJB previously used these funds toward a </w:t>
      </w:r>
      <w:proofErr w:type="spellStart"/>
      <w:r w:rsidRPr="00316E7A">
        <w:rPr>
          <w:rFonts w:ascii="Arial" w:eastAsia="Arial" w:hAnsi="Arial" w:cs="Arial"/>
          <w:color w:val="A64D79"/>
          <w:sz w:val="24"/>
          <w:szCs w:val="24"/>
        </w:rPr>
        <w:t>Flipster</w:t>
      </w:r>
      <w:proofErr w:type="spellEnd"/>
      <w:r w:rsidRPr="00316E7A">
        <w:rPr>
          <w:rFonts w:ascii="Arial" w:eastAsia="Arial" w:hAnsi="Arial" w:cs="Arial"/>
          <w:color w:val="A64D79"/>
          <w:sz w:val="24"/>
          <w:szCs w:val="24"/>
        </w:rPr>
        <w:t xml:space="preserve"> account, MC</w:t>
      </w:r>
      <w:r w:rsidR="00882E10">
        <w:rPr>
          <w:rFonts w:ascii="Arial" w:eastAsia="Arial" w:hAnsi="Arial" w:cs="Arial"/>
          <w:color w:val="A64D79"/>
          <w:sz w:val="24"/>
          <w:szCs w:val="24"/>
        </w:rPr>
        <w:t>O</w:t>
      </w:r>
      <w:r w:rsidRPr="00316E7A">
        <w:rPr>
          <w:rFonts w:ascii="Arial" w:eastAsia="Arial" w:hAnsi="Arial" w:cs="Arial"/>
          <w:color w:val="A64D79"/>
          <w:sz w:val="24"/>
          <w:szCs w:val="24"/>
        </w:rPr>
        <w:t xml:space="preserve"> used these funds toward Zip books.</w:t>
      </w:r>
    </w:p>
    <w:p w14:paraId="6D59DC4A" w14:textId="77777777" w:rsidR="004A0B60" w:rsidRDefault="004A0B60">
      <w:pPr>
        <w:pBdr>
          <w:top w:val="nil"/>
          <w:left w:val="nil"/>
          <w:bottom w:val="nil"/>
          <w:right w:val="nil"/>
          <w:between w:val="nil"/>
        </w:pBdr>
        <w:spacing w:line="240" w:lineRule="auto"/>
        <w:ind w:left="0" w:hanging="2"/>
        <w:rPr>
          <w:rFonts w:ascii="Arial" w:eastAsia="Arial" w:hAnsi="Arial" w:cs="Arial"/>
          <w:color w:val="C27BA0"/>
          <w:sz w:val="24"/>
          <w:szCs w:val="24"/>
        </w:rPr>
      </w:pPr>
    </w:p>
    <w:p w14:paraId="2B6503B0"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Technology Committee </w:t>
      </w:r>
    </w:p>
    <w:p w14:paraId="5D4B33B4"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 xml:space="preserve">No updates; Lydia will be joining this committee at some point, but has not yet started yet. </w:t>
      </w:r>
    </w:p>
    <w:p w14:paraId="290B6625"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55A668B"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Reference Committee</w:t>
      </w:r>
    </w:p>
    <w:p w14:paraId="681CB8D0"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There is a workshop planned, but no further details are available at this time.</w:t>
      </w:r>
    </w:p>
    <w:p w14:paraId="30EAE6FE"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EAC7989"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SPLAMBA</w:t>
      </w:r>
      <w:r>
        <w:rPr>
          <w:rFonts w:ascii="Arial" w:eastAsia="Arial" w:hAnsi="Arial" w:cs="Arial"/>
          <w:color w:val="C27BA0"/>
          <w:sz w:val="24"/>
          <w:szCs w:val="24"/>
        </w:rPr>
        <w:t xml:space="preserve"> </w:t>
      </w:r>
    </w:p>
    <w:p w14:paraId="79BF5FBF"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lastRenderedPageBreak/>
        <w:t>They met recently; the same chairs will co-chair next year (Elizabeth and Allison). In the meantime, they are trying to reorganize meetings so they are 2 hours rather than 4 hours. Book</w:t>
      </w:r>
      <w:r w:rsidR="001B0597">
        <w:rPr>
          <w:rFonts w:ascii="Arial" w:eastAsia="Arial" w:hAnsi="Arial" w:cs="Arial"/>
          <w:color w:val="A64D79"/>
          <w:sz w:val="24"/>
          <w:szCs w:val="24"/>
        </w:rPr>
        <w:t xml:space="preserve"> </w:t>
      </w:r>
      <w:r>
        <w:rPr>
          <w:rFonts w:ascii="Arial" w:eastAsia="Arial" w:hAnsi="Arial" w:cs="Arial"/>
          <w:color w:val="A64D79"/>
          <w:sz w:val="24"/>
          <w:szCs w:val="24"/>
        </w:rPr>
        <w:t>sharing takes up a lot of that time. They are also hoping to make more information available on the website, such as a top ten books list, and such.</w:t>
      </w:r>
    </w:p>
    <w:p w14:paraId="3DC92091"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67F33004"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Literacy Committee</w:t>
      </w:r>
    </w:p>
    <w:p w14:paraId="77860562"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No updates.</w:t>
      </w:r>
    </w:p>
    <w:p w14:paraId="6B896B13"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11DD9617"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7CD3B044"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New Business</w:t>
      </w:r>
    </w:p>
    <w:p w14:paraId="601E1E95"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7E8819F5"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Draft Annual Report – final report due the end of August 2021 - see ATTACHMENT 2 for our FY 2020 report.  Format has historically followed these questions:</w:t>
      </w:r>
    </w:p>
    <w:p w14:paraId="4658D86B"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97369FF" w14:textId="77777777" w:rsidR="004A0B60" w:rsidRDefault="00A31F9F">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What did your committee accomplish during the last year?</w:t>
      </w:r>
    </w:p>
    <w:p w14:paraId="3BB62F68" w14:textId="77777777" w:rsidR="004A0B60" w:rsidRDefault="00A31F9F">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What activities, workshops, etc. are you planning for the coming year?</w:t>
      </w:r>
    </w:p>
    <w:p w14:paraId="57458577" w14:textId="77777777" w:rsidR="004A0B60" w:rsidRDefault="00A31F9F">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Are there any obstacles/issues/challenges you wish to convey?</w:t>
      </w:r>
    </w:p>
    <w:p w14:paraId="211E1A85"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1AEC3690"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Note that with libraries closed and limited resource sharing (ILL) taking place for more than a year, there may be little value in reporting statistics this year.</w:t>
      </w:r>
    </w:p>
    <w:p w14:paraId="72F5E868"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EE1E387"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Chair recommends that she will confirm with PLP and draft the report and forward to committee members for input by mid-August for submission by the end of August, as was done last year.</w:t>
      </w:r>
    </w:p>
    <w:p w14:paraId="1AE294BA"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01705F84" w14:textId="77777777" w:rsidR="004A0B60" w:rsidRPr="00316E7A" w:rsidRDefault="00A31F9F" w:rsidP="00316E7A">
      <w:pPr>
        <w:pStyle w:val="ListParagraph"/>
        <w:numPr>
          <w:ilvl w:val="0"/>
          <w:numId w:val="30"/>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Irma attached last year’s draft annual report below. </w:t>
      </w:r>
    </w:p>
    <w:p w14:paraId="4F0D0A6B" w14:textId="77777777" w:rsidR="004A0B60" w:rsidRPr="00316E7A" w:rsidRDefault="00A31F9F" w:rsidP="00316E7A">
      <w:pPr>
        <w:pStyle w:val="ListParagraph"/>
        <w:numPr>
          <w:ilvl w:val="0"/>
          <w:numId w:val="30"/>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Irma will reach out to PLS and confirm it will follow the same format and will be focused on the same questions, and will follow up with this committee. </w:t>
      </w:r>
    </w:p>
    <w:p w14:paraId="42557EF1" w14:textId="77777777" w:rsidR="004A0B60" w:rsidRPr="00316E7A" w:rsidRDefault="00A31F9F" w:rsidP="00316E7A">
      <w:pPr>
        <w:pStyle w:val="ListParagraph"/>
        <w:numPr>
          <w:ilvl w:val="0"/>
          <w:numId w:val="30"/>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A lot of us had much less resource sharing during the last FY due to the pandemic. We’re still not all fully up and running. </w:t>
      </w:r>
    </w:p>
    <w:p w14:paraId="64F3C136" w14:textId="77777777" w:rsidR="004A0B60" w:rsidRPr="00316E7A" w:rsidRDefault="00A31F9F" w:rsidP="00316E7A">
      <w:pPr>
        <w:pStyle w:val="ListParagraph"/>
        <w:numPr>
          <w:ilvl w:val="0"/>
          <w:numId w:val="30"/>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Irma cannot access the statistics (due to lapsed OCLC contract), and has not tracked stats during the pandemic due to lack of time. </w:t>
      </w:r>
    </w:p>
    <w:p w14:paraId="76481067" w14:textId="77777777" w:rsidR="004A0B60" w:rsidRPr="00316E7A" w:rsidRDefault="00A31F9F" w:rsidP="00316E7A">
      <w:pPr>
        <w:pStyle w:val="ListParagraph"/>
        <w:numPr>
          <w:ilvl w:val="0"/>
          <w:numId w:val="30"/>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Should we consider presenting no statistics for the next fiscal year? Instead, might we present a dialogue of what happened during this time?</w:t>
      </w:r>
    </w:p>
    <w:p w14:paraId="45AA2CD0" w14:textId="77777777" w:rsidR="004A0B60" w:rsidRPr="00316E7A" w:rsidRDefault="00A31F9F" w:rsidP="00316E7A">
      <w:pPr>
        <w:pStyle w:val="ListParagraph"/>
        <w:numPr>
          <w:ilvl w:val="1"/>
          <w:numId w:val="30"/>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Ray agrees with this, we should present what we have, and maybe follow up with the statistics at a later time. Rochelle and Maddy also agreed that this sounded reasonable. </w:t>
      </w:r>
    </w:p>
    <w:p w14:paraId="2C8608E5" w14:textId="77777777" w:rsidR="004A0B60" w:rsidRPr="00316E7A" w:rsidRDefault="00A31F9F" w:rsidP="00316E7A">
      <w:pPr>
        <w:pStyle w:val="ListParagraph"/>
        <w:numPr>
          <w:ilvl w:val="1"/>
          <w:numId w:val="30"/>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It can be very time consuming to pull these stats from OCLC. Irma will draft something on the text side of this report, and will ask for input from everyone else. </w:t>
      </w:r>
    </w:p>
    <w:p w14:paraId="2D101129"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C6F0ECF"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New Resource Sharing Committee Chair and/or Co-Chairs</w:t>
      </w:r>
    </w:p>
    <w:p w14:paraId="2B980EE4"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We are considering changing the chairperson(s) for this committee; Rochelle is willing to co-chair, but would be unable to run reports as SJB doesn’t subscribe to OCLC. Katya also offered to co-chair. No final decision was made at this time.</w:t>
      </w:r>
    </w:p>
    <w:p w14:paraId="038005B1" w14:textId="77777777" w:rsidR="004A0B60" w:rsidRDefault="004A0B60">
      <w:pPr>
        <w:pBdr>
          <w:top w:val="nil"/>
          <w:left w:val="nil"/>
          <w:bottom w:val="nil"/>
          <w:right w:val="nil"/>
          <w:between w:val="nil"/>
        </w:pBdr>
        <w:spacing w:line="240" w:lineRule="auto"/>
        <w:ind w:left="0" w:hanging="2"/>
        <w:rPr>
          <w:rFonts w:ascii="Arial" w:eastAsia="Arial" w:hAnsi="Arial" w:cs="Arial"/>
          <w:color w:val="C27BA0"/>
          <w:sz w:val="24"/>
          <w:szCs w:val="24"/>
        </w:rPr>
      </w:pPr>
    </w:p>
    <w:p w14:paraId="61670801"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48AAEAC0"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Public Comment</w:t>
      </w:r>
    </w:p>
    <w:p w14:paraId="5FFCA02A" w14:textId="77777777" w:rsidR="004A0B60" w:rsidRDefault="00A31F9F">
      <w:p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No public comment.</w:t>
      </w:r>
    </w:p>
    <w:p w14:paraId="799951FB"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9EB0B83"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Old Business</w:t>
      </w:r>
    </w:p>
    <w:p w14:paraId="192567D9"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4B0DBFB5" w14:textId="77777777" w:rsidR="004A0B60" w:rsidRDefault="00A31F9F">
      <w:pPr>
        <w:numPr>
          <w:ilvl w:val="0"/>
          <w:numId w:val="7"/>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MOBAC Website Redesign Working Group – Update (Katya Haskin)</w:t>
      </w:r>
    </w:p>
    <w:p w14:paraId="69804E5B"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7A4ADD76"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new MOBAC website has launched </w:t>
      </w:r>
      <w:hyperlink r:id="rId13">
        <w:r>
          <w:rPr>
            <w:rFonts w:ascii="Arial" w:eastAsia="Arial" w:hAnsi="Arial" w:cs="Arial"/>
            <w:color w:val="0000FF"/>
            <w:sz w:val="24"/>
            <w:szCs w:val="24"/>
            <w:u w:val="single"/>
          </w:rPr>
          <w:t>https://www.mobac.org/</w:t>
        </w:r>
      </w:hyperlink>
      <w:r>
        <w:rPr>
          <w:rFonts w:ascii="Arial" w:eastAsia="Arial" w:hAnsi="Arial" w:cs="Arial"/>
          <w:color w:val="000000"/>
          <w:sz w:val="24"/>
          <w:szCs w:val="24"/>
        </w:rPr>
        <w:t xml:space="preserve"> </w:t>
      </w:r>
    </w:p>
    <w:p w14:paraId="251EE0FE"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2CAA441F"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Status of “documents” such as MOBAC Routing Slips, Links to ILL Code, etc.?</w:t>
      </w:r>
    </w:p>
    <w:p w14:paraId="1B04168E" w14:textId="77777777" w:rsidR="004A0B60" w:rsidRDefault="004A0B60">
      <w:pPr>
        <w:pBdr>
          <w:top w:val="nil"/>
          <w:left w:val="nil"/>
          <w:bottom w:val="nil"/>
          <w:right w:val="nil"/>
          <w:between w:val="nil"/>
        </w:pBdr>
        <w:spacing w:line="240" w:lineRule="auto"/>
        <w:ind w:left="0" w:hanging="2"/>
        <w:rPr>
          <w:rFonts w:ascii="Arial" w:eastAsia="Arial" w:hAnsi="Arial" w:cs="Arial"/>
          <w:color w:val="C27BA0"/>
          <w:sz w:val="24"/>
          <w:szCs w:val="24"/>
        </w:rPr>
      </w:pPr>
    </w:p>
    <w:p w14:paraId="06E20F65" w14:textId="77777777" w:rsidR="004A0B60" w:rsidRDefault="00A31F9F" w:rsidP="00316E7A">
      <w:pPr>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Pr>
          <w:rFonts w:ascii="Arial" w:eastAsia="Arial" w:hAnsi="Arial" w:cs="Arial"/>
          <w:color w:val="A64D79"/>
          <w:sz w:val="24"/>
          <w:szCs w:val="24"/>
        </w:rPr>
        <w:t xml:space="preserve">Everything on the old website has migrated over. MOBAC is only saving up to 5 years of agendas and meeting minutes. Anything older than 5 years will not be available on the new website. </w:t>
      </w:r>
    </w:p>
    <w:p w14:paraId="297545F2" w14:textId="77777777" w:rsidR="004A0B60" w:rsidRDefault="00A31F9F" w:rsidP="00316E7A">
      <w:pPr>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Pr>
          <w:rFonts w:ascii="Arial" w:eastAsia="Arial" w:hAnsi="Arial" w:cs="Arial"/>
          <w:color w:val="A64D79"/>
          <w:sz w:val="24"/>
          <w:szCs w:val="24"/>
        </w:rPr>
        <w:t>The new website went live on July 19; MOBAC saved a copy of the old site just in case. We are not sure how long this copy will be saved.</w:t>
      </w:r>
    </w:p>
    <w:p w14:paraId="13092DDB" w14:textId="77777777" w:rsidR="004A0B60" w:rsidRDefault="00A31F9F" w:rsidP="00316E7A">
      <w:pPr>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Pr>
          <w:rFonts w:ascii="Arial" w:eastAsia="Arial" w:hAnsi="Arial" w:cs="Arial"/>
          <w:color w:val="A64D79"/>
          <w:sz w:val="24"/>
          <w:szCs w:val="24"/>
        </w:rPr>
        <w:t xml:space="preserve">Link to new website resource sharing committee page: </w:t>
      </w:r>
      <w:hyperlink r:id="rId14">
        <w:r>
          <w:rPr>
            <w:rFonts w:ascii="Arial" w:eastAsia="Arial" w:hAnsi="Arial" w:cs="Arial"/>
            <w:color w:val="0000FF"/>
            <w:sz w:val="24"/>
            <w:szCs w:val="24"/>
            <w:u w:val="single"/>
          </w:rPr>
          <w:t>https://www.mobac.org/committees/resource-sharing-committee/</w:t>
        </w:r>
      </w:hyperlink>
    </w:p>
    <w:p w14:paraId="6230F556" w14:textId="77777777" w:rsidR="004A0B60" w:rsidRDefault="00A31F9F" w:rsidP="00316E7A">
      <w:pPr>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Pr>
          <w:rFonts w:ascii="Arial" w:eastAsia="Arial" w:hAnsi="Arial" w:cs="Arial"/>
          <w:color w:val="A64D79"/>
          <w:sz w:val="24"/>
          <w:szCs w:val="24"/>
        </w:rPr>
        <w:t xml:space="preserve">Katya asked if we want to keep agendas and minutes more than 5 years old, and if so, where should we keep them? We can only access these on the calendar, and the calendar only goes back up to 5 years. Things linked on the calendar have a </w:t>
      </w:r>
      <w:proofErr w:type="gramStart"/>
      <w:r>
        <w:rPr>
          <w:rFonts w:ascii="Arial" w:eastAsia="Arial" w:hAnsi="Arial" w:cs="Arial"/>
          <w:color w:val="A64D79"/>
          <w:sz w:val="24"/>
          <w:szCs w:val="24"/>
        </w:rPr>
        <w:t>5 year</w:t>
      </w:r>
      <w:proofErr w:type="gramEnd"/>
      <w:r>
        <w:rPr>
          <w:rFonts w:ascii="Arial" w:eastAsia="Arial" w:hAnsi="Arial" w:cs="Arial"/>
          <w:color w:val="A64D79"/>
          <w:sz w:val="24"/>
          <w:szCs w:val="24"/>
        </w:rPr>
        <w:t xml:space="preserve"> limit, but if they are linked elsewhere, we can get around that. The calendar only goes back as far as 2017 right now.</w:t>
      </w:r>
      <w:r w:rsidR="00316E7A">
        <w:rPr>
          <w:rFonts w:ascii="Arial" w:eastAsia="Arial" w:hAnsi="Arial" w:cs="Arial"/>
          <w:color w:val="A64D79"/>
          <w:sz w:val="24"/>
          <w:szCs w:val="24"/>
        </w:rPr>
        <w:t xml:space="preserve">  </w:t>
      </w:r>
    </w:p>
    <w:p w14:paraId="0B40C8B9" w14:textId="77777777" w:rsidR="004A0B60" w:rsidRPr="00316E7A" w:rsidRDefault="00A31F9F" w:rsidP="00316E7A">
      <w:pPr>
        <w:pStyle w:val="ListParagraph"/>
        <w:numPr>
          <w:ilvl w:val="1"/>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Irma and Rebecca have agendas and minutes that go back to around 2010 if we need them. </w:t>
      </w:r>
    </w:p>
    <w:p w14:paraId="4F612AF0" w14:textId="77777777" w:rsidR="004A0B60" w:rsidRPr="00316E7A" w:rsidRDefault="00A31F9F" w:rsidP="00316E7A">
      <w:pPr>
        <w:pStyle w:val="ListParagraph"/>
        <w:numPr>
          <w:ilvl w:val="1"/>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The consensus seems to be that we are okay with keeping 5 years of the meeting agendas.</w:t>
      </w:r>
    </w:p>
    <w:p w14:paraId="5DB908D6" w14:textId="77777777" w:rsidR="004A0B60" w:rsidRPr="00316E7A" w:rsidRDefault="00A31F9F" w:rsidP="00316E7A">
      <w:pPr>
        <w:pStyle w:val="ListParagraph"/>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The ILL manual, ILL code, etc., all those previous documents should still be available on the new website. We all agreed that the ILL manual in particular should continue to be available on the new website.</w:t>
      </w:r>
    </w:p>
    <w:p w14:paraId="1E94D6CE" w14:textId="77777777" w:rsidR="004A0B60" w:rsidRPr="00316E7A" w:rsidRDefault="00A31F9F" w:rsidP="00316E7A">
      <w:pPr>
        <w:pStyle w:val="ListParagraph"/>
        <w:numPr>
          <w:ilvl w:val="0"/>
          <w:numId w:val="31"/>
        </w:numPr>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Katya will grab everything from the ILL committee documents and guidelines and transfer them over. </w:t>
      </w:r>
    </w:p>
    <w:p w14:paraId="4F01673D" w14:textId="77777777" w:rsidR="004A0B60" w:rsidRPr="00316E7A" w:rsidRDefault="00A31F9F" w:rsidP="00316E7A">
      <w:pPr>
        <w:pStyle w:val="ListParagraph"/>
        <w:numPr>
          <w:ilvl w:val="0"/>
          <w:numId w:val="31"/>
        </w:numPr>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Because it is a </w:t>
      </w:r>
      <w:proofErr w:type="spellStart"/>
      <w:r w:rsidRPr="00316E7A">
        <w:rPr>
          <w:rFonts w:ascii="Arial" w:eastAsia="Arial" w:hAnsi="Arial" w:cs="Arial"/>
          <w:color w:val="A64D79"/>
          <w:sz w:val="24"/>
          <w:szCs w:val="24"/>
        </w:rPr>
        <w:t>Wordpress</w:t>
      </w:r>
      <w:proofErr w:type="spellEnd"/>
      <w:r w:rsidRPr="00316E7A">
        <w:rPr>
          <w:rFonts w:ascii="Arial" w:eastAsia="Arial" w:hAnsi="Arial" w:cs="Arial"/>
          <w:color w:val="A64D79"/>
          <w:sz w:val="24"/>
          <w:szCs w:val="24"/>
        </w:rPr>
        <w:t xml:space="preserve"> website, we can upload docs to be hosted on the website itself. Links go directly to the docs themselves, there are no hyperlinks that will send you to another page.</w:t>
      </w:r>
    </w:p>
    <w:p w14:paraId="03E2772A" w14:textId="77777777" w:rsidR="004A0B60" w:rsidRPr="00316E7A" w:rsidRDefault="00A31F9F" w:rsidP="00316E7A">
      <w:pPr>
        <w:pStyle w:val="ListParagraph"/>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Rochelle asked if we could have a separate document page about how the pandemic was handled, so we can keep that account for future years.</w:t>
      </w:r>
    </w:p>
    <w:p w14:paraId="22023E3B" w14:textId="77777777" w:rsidR="004A0B60" w:rsidRPr="00316E7A" w:rsidRDefault="00A31F9F" w:rsidP="00316E7A">
      <w:pPr>
        <w:pStyle w:val="ListParagraph"/>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If there are any issues, please let Katya know so she can report them to be fixed. </w:t>
      </w:r>
    </w:p>
    <w:p w14:paraId="4B1A2B35" w14:textId="77777777" w:rsidR="004A0B60" w:rsidRPr="00316E7A" w:rsidRDefault="00A31F9F" w:rsidP="00316E7A">
      <w:pPr>
        <w:pStyle w:val="ListParagraph"/>
        <w:numPr>
          <w:ilvl w:val="0"/>
          <w:numId w:val="31"/>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We all would like to thank Katya for working on this huge project!</w:t>
      </w:r>
    </w:p>
    <w:p w14:paraId="45F87EEC" w14:textId="77777777" w:rsidR="004A0B60" w:rsidRDefault="004A0B60">
      <w:pPr>
        <w:pBdr>
          <w:top w:val="nil"/>
          <w:left w:val="nil"/>
          <w:bottom w:val="nil"/>
          <w:right w:val="nil"/>
          <w:between w:val="nil"/>
        </w:pBdr>
        <w:spacing w:line="240" w:lineRule="auto"/>
        <w:ind w:left="0" w:hanging="2"/>
        <w:rPr>
          <w:rFonts w:ascii="Arial" w:eastAsia="Arial" w:hAnsi="Arial" w:cs="Arial"/>
          <w:color w:val="A64D79"/>
          <w:sz w:val="24"/>
          <w:szCs w:val="24"/>
        </w:rPr>
      </w:pPr>
    </w:p>
    <w:p w14:paraId="692A0870"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C928F53" w14:textId="77777777" w:rsidR="004A0B60" w:rsidRDefault="00A31F9F">
      <w:pPr>
        <w:numPr>
          <w:ilvl w:val="0"/>
          <w:numId w:val="7"/>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KOHA ILS Committee – Update (Rochelle </w:t>
      </w:r>
      <w:proofErr w:type="spellStart"/>
      <w:r>
        <w:rPr>
          <w:rFonts w:ascii="Arial" w:eastAsia="Arial" w:hAnsi="Arial" w:cs="Arial"/>
          <w:color w:val="000000"/>
          <w:sz w:val="24"/>
          <w:szCs w:val="24"/>
        </w:rPr>
        <w:t>Eagen</w:t>
      </w:r>
      <w:proofErr w:type="spellEnd"/>
      <w:r>
        <w:rPr>
          <w:rFonts w:ascii="Arial" w:eastAsia="Arial" w:hAnsi="Arial" w:cs="Arial"/>
          <w:color w:val="000000"/>
          <w:sz w:val="24"/>
          <w:szCs w:val="24"/>
        </w:rPr>
        <w:t>)</w:t>
      </w:r>
    </w:p>
    <w:p w14:paraId="6D91266F" w14:textId="77777777" w:rsidR="004A0B60" w:rsidRPr="00316E7A" w:rsidRDefault="00A31F9F" w:rsidP="00316E7A">
      <w:pPr>
        <w:pStyle w:val="ListParagraph"/>
        <w:numPr>
          <w:ilvl w:val="0"/>
          <w:numId w:val="33"/>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KOHA ILS group is working on a late-fees write up. They are going fine free across the board, if possible. </w:t>
      </w:r>
    </w:p>
    <w:p w14:paraId="747C74DF" w14:textId="77777777" w:rsidR="004A0B60" w:rsidRPr="00316E7A" w:rsidRDefault="00A31F9F" w:rsidP="00316E7A">
      <w:pPr>
        <w:pStyle w:val="ListParagraph"/>
        <w:numPr>
          <w:ilvl w:val="0"/>
          <w:numId w:val="33"/>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The in-person meeting was delayed due to COVID, and they have paused online meetings as most of the group is dealing with re-openings, etc. No specific date has been set yet for the next meeting. </w:t>
      </w:r>
    </w:p>
    <w:p w14:paraId="659C7549" w14:textId="77777777" w:rsidR="004A0B60" w:rsidRPr="00316E7A" w:rsidRDefault="00A31F9F" w:rsidP="00316E7A">
      <w:pPr>
        <w:pStyle w:val="ListParagraph"/>
        <w:numPr>
          <w:ilvl w:val="0"/>
          <w:numId w:val="33"/>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The last meeting was 5-6 months ago, so nothing else has really happened at this point.</w:t>
      </w:r>
    </w:p>
    <w:p w14:paraId="3E4C6F79" w14:textId="77777777" w:rsidR="004A0B60" w:rsidRPr="00316E7A" w:rsidRDefault="00A31F9F" w:rsidP="00316E7A">
      <w:pPr>
        <w:pStyle w:val="ListParagraph"/>
        <w:numPr>
          <w:ilvl w:val="0"/>
          <w:numId w:val="33"/>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This project is most likely about 2-3 years out. </w:t>
      </w:r>
    </w:p>
    <w:p w14:paraId="155D5BC3" w14:textId="77777777" w:rsidR="004A0B60" w:rsidRPr="00316E7A" w:rsidRDefault="00A31F9F" w:rsidP="00316E7A">
      <w:pPr>
        <w:pStyle w:val="ListParagraph"/>
        <w:numPr>
          <w:ilvl w:val="0"/>
          <w:numId w:val="33"/>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If anyone would like a copy of the fine free doc, Rochelle can forward it to you.</w:t>
      </w:r>
    </w:p>
    <w:p w14:paraId="39960369" w14:textId="77777777" w:rsidR="004A0B60" w:rsidRDefault="004A0B60">
      <w:pPr>
        <w:pBdr>
          <w:top w:val="nil"/>
          <w:left w:val="nil"/>
          <w:bottom w:val="nil"/>
          <w:right w:val="nil"/>
          <w:between w:val="nil"/>
        </w:pBdr>
        <w:spacing w:line="240" w:lineRule="auto"/>
        <w:ind w:left="0" w:hanging="2"/>
        <w:rPr>
          <w:rFonts w:ascii="Arial" w:eastAsia="Arial" w:hAnsi="Arial" w:cs="Arial"/>
          <w:color w:val="C27BA0"/>
          <w:sz w:val="24"/>
          <w:szCs w:val="24"/>
        </w:rPr>
      </w:pPr>
    </w:p>
    <w:p w14:paraId="4B0D9621"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634558A9" w14:textId="77777777" w:rsidR="004A0B60" w:rsidRDefault="00A31F9F">
      <w:pPr>
        <w:numPr>
          <w:ilvl w:val="0"/>
          <w:numId w:val="14"/>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MOBAC Listservs and email reflectors</w:t>
      </w:r>
    </w:p>
    <w:p w14:paraId="76674214"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725EEEAD"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PLS migrated the current roster to the new site </w:t>
      </w:r>
      <w:hyperlink r:id="rId15">
        <w:r>
          <w:rPr>
            <w:rFonts w:ascii="Arial" w:eastAsia="Arial" w:hAnsi="Arial" w:cs="Arial"/>
            <w:color w:val="0000FF"/>
            <w:sz w:val="24"/>
            <w:szCs w:val="24"/>
            <w:u w:val="single"/>
          </w:rPr>
          <w:t>https://www.mobac.org/committees/resource-sharing-committee/</w:t>
        </w:r>
      </w:hyperlink>
      <w:r>
        <w:rPr>
          <w:rFonts w:ascii="Arial" w:eastAsia="Arial" w:hAnsi="Arial" w:cs="Arial"/>
          <w:color w:val="000000"/>
          <w:sz w:val="24"/>
          <w:szCs w:val="24"/>
        </w:rPr>
        <w:t xml:space="preserve"> </w:t>
      </w:r>
    </w:p>
    <w:p w14:paraId="3EF754F7"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318353C9" w14:textId="77777777" w:rsidR="004A0B60" w:rsidRPr="00316E7A" w:rsidRDefault="00A31F9F" w:rsidP="00316E7A">
      <w:pPr>
        <w:pStyle w:val="ListParagraph"/>
        <w:numPr>
          <w:ilvl w:val="0"/>
          <w:numId w:val="34"/>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Yemila is in the midst of migrating to the new website; everything has been rolled over for the list servs and email reflectors. Irma has confirmed that everyone is represented in the Resource Sharing Committee. </w:t>
      </w:r>
    </w:p>
    <w:p w14:paraId="16320782" w14:textId="77777777" w:rsidR="004A0B60" w:rsidRPr="00316E7A" w:rsidRDefault="00A31F9F" w:rsidP="00316E7A">
      <w:pPr>
        <w:pStyle w:val="ListParagraph"/>
        <w:numPr>
          <w:ilvl w:val="0"/>
          <w:numId w:val="34"/>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We should check our committee roster and make sure it’s up to date.</w:t>
      </w:r>
    </w:p>
    <w:p w14:paraId="1856D6A1"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6748E24"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07DE8FF" w14:textId="77777777" w:rsidR="004A0B60" w:rsidRDefault="00A31F9F">
      <w:pPr>
        <w:numPr>
          <w:ilvl w:val="0"/>
          <w:numId w:val="14"/>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Workshops (information only)</w:t>
      </w:r>
    </w:p>
    <w:p w14:paraId="09606A63"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2DE1315"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Copyright Clearance Center</w:t>
      </w:r>
    </w:p>
    <w:p w14:paraId="2C8EF288"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Upcoming webinars: </w:t>
      </w:r>
      <w:hyperlink r:id="rId16">
        <w:r>
          <w:rPr>
            <w:rFonts w:ascii="Arial" w:eastAsia="Arial" w:hAnsi="Arial" w:cs="Arial"/>
            <w:color w:val="0000FF"/>
            <w:sz w:val="24"/>
            <w:szCs w:val="24"/>
            <w:u w:val="single"/>
          </w:rPr>
          <w:t>http://www.copyright.com/learn/courses-programs/webinars/</w:t>
        </w:r>
      </w:hyperlink>
      <w:r>
        <w:rPr>
          <w:rFonts w:ascii="Arial" w:eastAsia="Arial" w:hAnsi="Arial" w:cs="Arial"/>
          <w:color w:val="000000"/>
          <w:sz w:val="24"/>
          <w:szCs w:val="24"/>
        </w:rPr>
        <w:t xml:space="preserve"> </w:t>
      </w:r>
    </w:p>
    <w:p w14:paraId="02FB2673"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Past webinars: </w:t>
      </w:r>
      <w:hyperlink r:id="rId17">
        <w:r>
          <w:rPr>
            <w:rFonts w:ascii="Arial" w:eastAsia="Arial" w:hAnsi="Arial" w:cs="Arial"/>
            <w:color w:val="0000FF"/>
            <w:sz w:val="24"/>
            <w:szCs w:val="24"/>
            <w:u w:val="single"/>
          </w:rPr>
          <w:t>http://www.copyright.com/learn/media-downloads/past-webinars/</w:t>
        </w:r>
      </w:hyperlink>
      <w:r>
        <w:rPr>
          <w:rFonts w:ascii="Arial" w:eastAsia="Arial" w:hAnsi="Arial" w:cs="Arial"/>
          <w:color w:val="000000"/>
          <w:sz w:val="24"/>
          <w:szCs w:val="24"/>
        </w:rPr>
        <w:t xml:space="preserve"> </w:t>
      </w:r>
    </w:p>
    <w:p w14:paraId="77FEB17C"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0EBEC99"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OCLC</w:t>
      </w:r>
    </w:p>
    <w:p w14:paraId="75E04813"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b/>
        <w:t xml:space="preserve">Upcoming &amp; recorded webinars: </w:t>
      </w:r>
      <w:hyperlink r:id="rId18">
        <w:r>
          <w:rPr>
            <w:rFonts w:ascii="Arial" w:eastAsia="Arial" w:hAnsi="Arial" w:cs="Arial"/>
            <w:color w:val="0000FF"/>
            <w:sz w:val="24"/>
            <w:szCs w:val="24"/>
            <w:u w:val="single"/>
          </w:rPr>
          <w:t>https://www.oclc.org/events/webinars.en.html</w:t>
        </w:r>
      </w:hyperlink>
      <w:r>
        <w:rPr>
          <w:rFonts w:ascii="Arial" w:eastAsia="Arial" w:hAnsi="Arial" w:cs="Arial"/>
          <w:color w:val="000000"/>
          <w:sz w:val="24"/>
          <w:szCs w:val="24"/>
        </w:rPr>
        <w:t xml:space="preserve"> </w:t>
      </w:r>
    </w:p>
    <w:p w14:paraId="3839FE56"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23DEEACE"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WebJunction</w:t>
      </w:r>
      <w:proofErr w:type="spellEnd"/>
      <w:r>
        <w:rPr>
          <w:rFonts w:ascii="Arial" w:eastAsia="Arial" w:hAnsi="Arial" w:cs="Arial"/>
          <w:b/>
          <w:color w:val="000000"/>
          <w:sz w:val="24"/>
          <w:szCs w:val="24"/>
        </w:rPr>
        <w:t xml:space="preserve"> (OCLC)</w:t>
      </w:r>
    </w:p>
    <w:p w14:paraId="39E2B834"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Free October Webinars for Library Staff </w:t>
      </w:r>
      <w:hyperlink r:id="rId19">
        <w:r>
          <w:rPr>
            <w:rFonts w:ascii="Arial" w:eastAsia="Arial" w:hAnsi="Arial" w:cs="Arial"/>
            <w:color w:val="0000FF"/>
            <w:sz w:val="24"/>
            <w:szCs w:val="24"/>
            <w:u w:val="single"/>
          </w:rPr>
          <w:t>https://www.webjunction.org/find-training/free-events.html</w:t>
        </w:r>
      </w:hyperlink>
      <w:r>
        <w:rPr>
          <w:rFonts w:ascii="Arial" w:eastAsia="Arial" w:hAnsi="Arial" w:cs="Arial"/>
          <w:color w:val="000000"/>
          <w:sz w:val="24"/>
          <w:szCs w:val="24"/>
        </w:rPr>
        <w:t xml:space="preserve"> </w:t>
      </w:r>
    </w:p>
    <w:p w14:paraId="49C174C9"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1DAA3151"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Miscellaneous OCLC Support during COVID-19</w:t>
      </w:r>
    </w:p>
    <w:p w14:paraId="2532B24A"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24EE8DC3"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Realm Project</w:t>
      </w:r>
      <w:r>
        <w:rPr>
          <w:rFonts w:ascii="Arial" w:eastAsia="Arial" w:hAnsi="Arial" w:cs="Arial"/>
          <w:color w:val="000000"/>
          <w:sz w:val="24"/>
          <w:szCs w:val="24"/>
        </w:rPr>
        <w:t xml:space="preserve"> – Reopening Archives, Libraries and Museums </w:t>
      </w:r>
      <w:hyperlink r:id="rId20">
        <w:r>
          <w:rPr>
            <w:rFonts w:ascii="Arial" w:eastAsia="Arial" w:hAnsi="Arial" w:cs="Arial"/>
            <w:color w:val="0000FF"/>
            <w:sz w:val="24"/>
            <w:szCs w:val="24"/>
            <w:u w:val="single"/>
          </w:rPr>
          <w:t>https://www.webjunction.org/explore-topics/COVID-19-research-project.html</w:t>
        </w:r>
      </w:hyperlink>
    </w:p>
    <w:p w14:paraId="6EC13340"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4D80E0C"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OCLC COVID-19</w:t>
      </w:r>
      <w:r>
        <w:rPr>
          <w:rFonts w:ascii="Arial" w:eastAsia="Arial" w:hAnsi="Arial" w:cs="Arial"/>
          <w:color w:val="000000"/>
          <w:sz w:val="24"/>
          <w:szCs w:val="24"/>
        </w:rPr>
        <w:t xml:space="preserve"> – We’re in this together.  Information and Resources to help </w:t>
      </w:r>
      <w:hyperlink r:id="rId21">
        <w:r>
          <w:rPr>
            <w:rFonts w:ascii="Arial" w:eastAsia="Arial" w:hAnsi="Arial" w:cs="Arial"/>
            <w:color w:val="0000FF"/>
            <w:sz w:val="24"/>
            <w:szCs w:val="24"/>
            <w:u w:val="single"/>
          </w:rPr>
          <w:t>https://www.oclc.org/en/covid-19.html</w:t>
        </w:r>
      </w:hyperlink>
    </w:p>
    <w:p w14:paraId="6F9F9622"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84F83E5"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Spreadsheet listing the status of libraries: whether or not they are lending; whether or not they are accepting the return of materials </w:t>
      </w:r>
      <w:hyperlink r:id="rId22" w:anchor="gid=0">
        <w:r>
          <w:rPr>
            <w:rFonts w:ascii="Arial" w:eastAsia="Arial" w:hAnsi="Arial" w:cs="Arial"/>
            <w:color w:val="0000FF"/>
            <w:sz w:val="24"/>
            <w:szCs w:val="24"/>
            <w:u w:val="single"/>
          </w:rPr>
          <w:t>https://docs.google.com/spreadsheets/d/1M8qEr7sAjTzG9v4fxIuwndEHosVF2UMcrXW00SeNd68/edit#gid=0</w:t>
        </w:r>
      </w:hyperlink>
    </w:p>
    <w:p w14:paraId="7D83D79B"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45F35955"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proofErr w:type="spellStart"/>
      <w:r>
        <w:rPr>
          <w:rFonts w:ascii="Arial" w:eastAsia="Arial" w:hAnsi="Arial" w:cs="Arial"/>
          <w:b/>
          <w:color w:val="000000"/>
          <w:sz w:val="24"/>
          <w:szCs w:val="24"/>
        </w:rPr>
        <w:t>CapiraMobile</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w:t>
      </w:r>
      <w:proofErr w:type="spellStart"/>
      <w:r>
        <w:rPr>
          <w:rFonts w:ascii="Arial" w:eastAsia="Arial" w:hAnsi="Arial" w:cs="Arial"/>
          <w:color w:val="000000"/>
          <w:sz w:val="24"/>
          <w:szCs w:val="24"/>
        </w:rPr>
        <w:t>Capira</w:t>
      </w:r>
      <w:proofErr w:type="spellEnd"/>
      <w:r>
        <w:rPr>
          <w:rFonts w:ascii="Arial" w:eastAsia="Arial" w:hAnsi="Arial" w:cs="Arial"/>
          <w:color w:val="000000"/>
          <w:sz w:val="24"/>
          <w:szCs w:val="24"/>
        </w:rPr>
        <w:t xml:space="preserve"> Technologies is now part of OCLC)</w:t>
      </w:r>
    </w:p>
    <w:p w14:paraId="23B6EDD1" w14:textId="77777777" w:rsidR="004A0B60" w:rsidRDefault="00882E10">
      <w:pPr>
        <w:pBdr>
          <w:top w:val="nil"/>
          <w:left w:val="nil"/>
          <w:bottom w:val="nil"/>
          <w:right w:val="nil"/>
          <w:between w:val="nil"/>
        </w:pBdr>
        <w:spacing w:line="240" w:lineRule="auto"/>
        <w:ind w:left="0" w:hanging="2"/>
        <w:rPr>
          <w:rFonts w:ascii="Arial" w:eastAsia="Arial" w:hAnsi="Arial" w:cs="Arial"/>
          <w:color w:val="000000"/>
          <w:sz w:val="24"/>
          <w:szCs w:val="24"/>
        </w:rPr>
      </w:pPr>
      <w:hyperlink r:id="rId23">
        <w:r w:rsidR="00A31F9F">
          <w:rPr>
            <w:rFonts w:ascii="Arial" w:eastAsia="Arial" w:hAnsi="Arial" w:cs="Arial"/>
            <w:color w:val="0000FF"/>
            <w:sz w:val="24"/>
            <w:szCs w:val="24"/>
            <w:u w:val="single"/>
          </w:rPr>
          <w:t>https://www.capiratech.com/capiramobile</w:t>
        </w:r>
      </w:hyperlink>
      <w:r w:rsidR="00A31F9F">
        <w:rPr>
          <w:rFonts w:ascii="Arial" w:eastAsia="Arial" w:hAnsi="Arial" w:cs="Arial"/>
          <w:color w:val="000000"/>
          <w:sz w:val="24"/>
          <w:szCs w:val="24"/>
        </w:rPr>
        <w:t xml:space="preserve"> </w:t>
      </w:r>
    </w:p>
    <w:p w14:paraId="3BCE3FE5"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72760D47" w14:textId="77777777" w:rsidR="004A0B60" w:rsidRDefault="00A31F9F">
      <w:pPr>
        <w:numPr>
          <w:ilvl w:val="0"/>
          <w:numId w:val="14"/>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Conferences</w:t>
      </w:r>
    </w:p>
    <w:p w14:paraId="35E85BDF"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2E195640"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Northwest Interlibrary Loan &amp; Resource Sharing Conference</w:t>
      </w:r>
      <w:r>
        <w:rPr>
          <w:rFonts w:ascii="Arial" w:eastAsia="Arial" w:hAnsi="Arial" w:cs="Arial"/>
          <w:color w:val="000000"/>
          <w:sz w:val="24"/>
          <w:szCs w:val="24"/>
        </w:rPr>
        <w:t xml:space="preserve"> – Virtual – September 1-3, 2021  </w:t>
      </w:r>
      <w:hyperlink r:id="rId24">
        <w:r>
          <w:rPr>
            <w:rFonts w:ascii="Arial" w:eastAsia="Arial" w:hAnsi="Arial" w:cs="Arial"/>
            <w:color w:val="0000FF"/>
            <w:sz w:val="24"/>
            <w:szCs w:val="24"/>
            <w:u w:val="single"/>
          </w:rPr>
          <w:t>https://nwill.org/</w:t>
        </w:r>
      </w:hyperlink>
      <w:r>
        <w:rPr>
          <w:rFonts w:ascii="Arial" w:eastAsia="Arial" w:hAnsi="Arial" w:cs="Arial"/>
          <w:color w:val="000000"/>
          <w:sz w:val="24"/>
          <w:szCs w:val="24"/>
        </w:rPr>
        <w:t xml:space="preserve"> </w:t>
      </w:r>
    </w:p>
    <w:p w14:paraId="1D0E9FBB"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5512918A"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Save the Date for </w:t>
      </w:r>
      <w:r>
        <w:rPr>
          <w:rFonts w:ascii="Arial" w:eastAsia="Arial" w:hAnsi="Arial" w:cs="Arial"/>
          <w:b/>
          <w:color w:val="000000"/>
          <w:sz w:val="24"/>
          <w:szCs w:val="24"/>
        </w:rPr>
        <w:t>Internet Librarian 2021</w:t>
      </w:r>
      <w:r>
        <w:rPr>
          <w:rFonts w:ascii="Arial" w:eastAsia="Arial" w:hAnsi="Arial" w:cs="Arial"/>
          <w:color w:val="000000"/>
          <w:sz w:val="24"/>
          <w:szCs w:val="24"/>
        </w:rPr>
        <w:t xml:space="preserve"> – October 26-28, 2021 – Monterey Marriott</w:t>
      </w:r>
    </w:p>
    <w:p w14:paraId="44663559" w14:textId="77777777" w:rsidR="004A0B60" w:rsidRDefault="00882E10">
      <w:pPr>
        <w:pBdr>
          <w:top w:val="nil"/>
          <w:left w:val="nil"/>
          <w:bottom w:val="nil"/>
          <w:right w:val="nil"/>
          <w:between w:val="nil"/>
        </w:pBdr>
        <w:spacing w:line="240" w:lineRule="auto"/>
        <w:ind w:left="0" w:hanging="2"/>
        <w:rPr>
          <w:rFonts w:ascii="Arial" w:eastAsia="Arial" w:hAnsi="Arial" w:cs="Arial"/>
          <w:color w:val="000000"/>
          <w:sz w:val="24"/>
          <w:szCs w:val="24"/>
        </w:rPr>
      </w:pPr>
      <w:hyperlink r:id="rId25">
        <w:r w:rsidR="00A31F9F">
          <w:rPr>
            <w:rFonts w:ascii="Arial" w:eastAsia="Arial" w:hAnsi="Arial" w:cs="Arial"/>
            <w:color w:val="0000FF"/>
            <w:sz w:val="24"/>
            <w:szCs w:val="24"/>
            <w:u w:val="single"/>
          </w:rPr>
          <w:t>http://internet-librarian.infotoday.com/2020/Default.aspx</w:t>
        </w:r>
      </w:hyperlink>
      <w:r w:rsidR="00A31F9F">
        <w:rPr>
          <w:rFonts w:ascii="Arial" w:eastAsia="Arial" w:hAnsi="Arial" w:cs="Arial"/>
          <w:color w:val="000000"/>
          <w:sz w:val="24"/>
          <w:szCs w:val="24"/>
        </w:rPr>
        <w:t xml:space="preserve">  </w:t>
      </w:r>
    </w:p>
    <w:p w14:paraId="2019657C"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9570AD6"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6B475D7A"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Announcements</w:t>
      </w:r>
    </w:p>
    <w:p w14:paraId="2BD9F1D4"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631F2A0E" w14:textId="77777777" w:rsidR="004A0B60" w:rsidRDefault="00A31F9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Share plans for library re-openings, curbside delivery, restored ILL service, Courier Service (each member is encouraged to share)</w:t>
      </w:r>
    </w:p>
    <w:p w14:paraId="3D9D4556" w14:textId="77777777" w:rsidR="004A0B60" w:rsidRPr="00316E7A" w:rsidRDefault="00A31F9F" w:rsidP="00316E7A">
      <w:pPr>
        <w:pStyle w:val="ListParagraph"/>
        <w:numPr>
          <w:ilvl w:val="0"/>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Irma (NPS)</w:t>
      </w:r>
    </w:p>
    <w:p w14:paraId="5579BD72"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The library opened to the students on June 14; they are now open Mon-Fri 7:30-5:30. There are no evening or weekend hours. NPS previously hired spouses of military personnel to help with evening and weekend hours (they lost 2 people this year, and a third person will be leaving on Aug. 13); they can’t fill in those positions now due to budget concerns.</w:t>
      </w:r>
    </w:p>
    <w:p w14:paraId="3A65AA03"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The school opened at 50% for the Summer quarter. School is in hybrid mode and is currently offering limited onsite classes. The Fall quarter begins at the very end of September, and is expected to be 100% onsite, all services fully restored.</w:t>
      </w:r>
    </w:p>
    <w:p w14:paraId="693808A2"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Average gate count is currently about 300 per day (about ¼ of pre-COVID times). </w:t>
      </w:r>
    </w:p>
    <w:p w14:paraId="25B01D00"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NPS OCLC subscription lapsed, hopefully this will be resolved soon as Irma still has carts of books waiting to go back to MOBAC libraries.</w:t>
      </w:r>
    </w:p>
    <w:p w14:paraId="70553CEC" w14:textId="77777777" w:rsidR="004A0B60" w:rsidRDefault="004A0B60">
      <w:pPr>
        <w:pBdr>
          <w:top w:val="nil"/>
          <w:left w:val="nil"/>
          <w:bottom w:val="nil"/>
          <w:right w:val="nil"/>
          <w:between w:val="nil"/>
        </w:pBdr>
        <w:spacing w:line="240" w:lineRule="auto"/>
        <w:ind w:left="0" w:hanging="2"/>
        <w:rPr>
          <w:rFonts w:ascii="Arial" w:eastAsia="Arial" w:hAnsi="Arial" w:cs="Arial"/>
          <w:color w:val="A64D79"/>
          <w:sz w:val="24"/>
          <w:szCs w:val="24"/>
        </w:rPr>
      </w:pPr>
    </w:p>
    <w:p w14:paraId="110F2538" w14:textId="77777777" w:rsidR="004A0B60" w:rsidRPr="00316E7A" w:rsidRDefault="00A31F9F" w:rsidP="00316E7A">
      <w:pPr>
        <w:pStyle w:val="ListParagraph"/>
        <w:numPr>
          <w:ilvl w:val="0"/>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Rebecca (CSUMB) </w:t>
      </w:r>
    </w:p>
    <w:p w14:paraId="0D139603"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CSUMB is reopening August 16, from 8am-10pm (instead of 8am-12am). </w:t>
      </w:r>
    </w:p>
    <w:p w14:paraId="436E9B33"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There is a new mandate: if you’re back on campus, you need to be vaccinated or take your courses online. Previously unvaccinated people just needed to mask and distance themselves. Students are not able to take full load for their majors online, so there is a lot still to be worked out. Classes start officially August 23.</w:t>
      </w:r>
    </w:p>
    <w:p w14:paraId="0544D084"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During the pandemic, CSUMB was offering curbside service; they got some CARE money and used it to buy an outdoor locker system that is available 24/7 (e.g., an ILL is placed in a locker, the student gets a code and can then pick up the item from the locker with that code). The lockers were pretty expensive, but they seem to be working out great; they’ve made holds much easier. Staff are able to manually change the hold date at the request of a student, which is great. CARE money bought 300 laptops and 200 hotspots as well. </w:t>
      </w:r>
      <w:proofErr w:type="gramStart"/>
      <w:r w:rsidRPr="00316E7A">
        <w:rPr>
          <w:rFonts w:ascii="Arial" w:eastAsia="Arial" w:hAnsi="Arial" w:cs="Arial"/>
          <w:color w:val="A64D79"/>
          <w:sz w:val="24"/>
          <w:szCs w:val="24"/>
        </w:rPr>
        <w:t>Plus</w:t>
      </w:r>
      <w:proofErr w:type="gramEnd"/>
      <w:r w:rsidRPr="00316E7A">
        <w:rPr>
          <w:rFonts w:ascii="Arial" w:eastAsia="Arial" w:hAnsi="Arial" w:cs="Arial"/>
          <w:color w:val="A64D79"/>
          <w:sz w:val="24"/>
          <w:szCs w:val="24"/>
        </w:rPr>
        <w:t xml:space="preserve"> an extra 150 items for the Education Department. </w:t>
      </w:r>
    </w:p>
    <w:p w14:paraId="3C001B64"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There are only 3 people in the library right now. Most library people will continue to work remotely. </w:t>
      </w:r>
    </w:p>
    <w:p w14:paraId="6B279116" w14:textId="77777777" w:rsidR="004A0B60" w:rsidRPr="00316E7A" w:rsidRDefault="00A31F9F" w:rsidP="00316E7A">
      <w:pPr>
        <w:pStyle w:val="ListParagraph"/>
        <w:numPr>
          <w:ilvl w:val="1"/>
          <w:numId w:val="35"/>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Police are hiring student CSOs; they will be sent to the library to make sure people are masking and distancing themselves. </w:t>
      </w:r>
    </w:p>
    <w:p w14:paraId="67F5D6F3" w14:textId="77777777" w:rsidR="004A0B60" w:rsidRDefault="004A0B60">
      <w:pPr>
        <w:pBdr>
          <w:top w:val="nil"/>
          <w:left w:val="nil"/>
          <w:bottom w:val="nil"/>
          <w:right w:val="nil"/>
          <w:between w:val="nil"/>
        </w:pBdr>
        <w:spacing w:line="240" w:lineRule="auto"/>
        <w:ind w:left="0" w:hanging="2"/>
        <w:rPr>
          <w:rFonts w:ascii="Arial" w:eastAsia="Arial" w:hAnsi="Arial" w:cs="Arial"/>
          <w:color w:val="A64D79"/>
          <w:sz w:val="24"/>
          <w:szCs w:val="24"/>
        </w:rPr>
      </w:pPr>
    </w:p>
    <w:p w14:paraId="5D442016" w14:textId="77777777" w:rsidR="004A0B60" w:rsidRPr="00316E7A" w:rsidRDefault="00A31F9F" w:rsidP="00316E7A">
      <w:pPr>
        <w:pStyle w:val="ListParagraph"/>
        <w:numPr>
          <w:ilvl w:val="0"/>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Katya (MPC)</w:t>
      </w:r>
    </w:p>
    <w:p w14:paraId="198FD6D8"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New hours were finalized yesterday; there will be a tentative soft opening on 8/2, and a hard open on 8/13. Hours will be shortened: 8am-5pm Mon-Thu, 8am-1pm on Fri. </w:t>
      </w:r>
    </w:p>
    <w:p w14:paraId="3E31D0B2"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They are still ironing out lending policies; not sure if they will continue to quarantine materials. Staff are currently quarantining items for about 1 day, but moving forward they are leaning toward no longer quarantining. They will likely tell students to borrow at their own discretion. </w:t>
      </w:r>
    </w:p>
    <w:p w14:paraId="1820074C"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Most of the courses will be primarily online, with only a few on campus.</w:t>
      </w:r>
    </w:p>
    <w:p w14:paraId="1FC49ECA"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Director says they will adjust accordingly based on demand. </w:t>
      </w:r>
    </w:p>
    <w:p w14:paraId="550C7D5A"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lastRenderedPageBreak/>
        <w:t xml:space="preserve">There will be extended periods between registrations of study rooms; staff will air rooms out between users. Plastic dividers will also be used to help with distancing. Spaces are sanitized every evening, staff are responsible for wiping down their own spaces or shared spaces during a shift change. Potentially staff could leave out </w:t>
      </w:r>
      <w:proofErr w:type="spellStart"/>
      <w:r w:rsidRPr="00316E7A">
        <w:rPr>
          <w:rFonts w:ascii="Arial" w:eastAsia="Arial" w:hAnsi="Arial" w:cs="Arial"/>
          <w:color w:val="A64D79"/>
          <w:sz w:val="24"/>
          <w:szCs w:val="24"/>
        </w:rPr>
        <w:t>sani</w:t>
      </w:r>
      <w:proofErr w:type="spellEnd"/>
      <w:r w:rsidRPr="00316E7A">
        <w:rPr>
          <w:rFonts w:ascii="Arial" w:eastAsia="Arial" w:hAnsi="Arial" w:cs="Arial"/>
          <w:color w:val="A64D79"/>
          <w:sz w:val="24"/>
          <w:szCs w:val="24"/>
        </w:rPr>
        <w:t xml:space="preserve"> wipes and let students clean at their own discretion.</w:t>
      </w:r>
    </w:p>
    <w:p w14:paraId="5B31DAF5" w14:textId="77777777" w:rsidR="004A0B60" w:rsidRDefault="004A0B60">
      <w:pPr>
        <w:pBdr>
          <w:top w:val="nil"/>
          <w:left w:val="nil"/>
          <w:bottom w:val="nil"/>
          <w:right w:val="nil"/>
          <w:between w:val="nil"/>
        </w:pBdr>
        <w:spacing w:line="240" w:lineRule="auto"/>
        <w:ind w:left="0" w:hanging="2"/>
        <w:rPr>
          <w:rFonts w:ascii="Arial" w:eastAsia="Arial" w:hAnsi="Arial" w:cs="Arial"/>
          <w:color w:val="A64D79"/>
          <w:sz w:val="24"/>
          <w:szCs w:val="24"/>
        </w:rPr>
      </w:pPr>
    </w:p>
    <w:p w14:paraId="22A9CD1C" w14:textId="77777777" w:rsidR="004A0B60" w:rsidRPr="00316E7A" w:rsidRDefault="00A31F9F" w:rsidP="00316E7A">
      <w:pPr>
        <w:pStyle w:val="ListParagraph"/>
        <w:numPr>
          <w:ilvl w:val="0"/>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Jillian (WAT) </w:t>
      </w:r>
    </w:p>
    <w:p w14:paraId="672E786C"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The Freedom branch has opened 5 days a week: Tues-Sat from 12-4pm. The Main branch still has reduced hours; Mon-Fri 12-6pm, with no weekend hours. </w:t>
      </w:r>
    </w:p>
    <w:p w14:paraId="7CCEAB7C"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3-4 weeks ago, the main branch opened the 2nd floor for browsing, and eliminated the limit on total number of people allowed in as well as the time limit per person. Patrons also don’t have to wear masks if they have been vaccinated. Staff has decided to continue to wear masks. They have not opened meeting rooms or conference rooms due to lack of ventilation, but have opened study rooms with the limitation of only 1 person at a time for no longer than 2 hours. They do not quarantine materials anymore. </w:t>
      </w:r>
    </w:p>
    <w:p w14:paraId="1F95B59A" w14:textId="77777777" w:rsidR="004A0B60" w:rsidRPr="00316E7A" w:rsidRDefault="00A31F9F" w:rsidP="00316E7A">
      <w:pPr>
        <w:pStyle w:val="ListParagraph"/>
        <w:numPr>
          <w:ilvl w:val="1"/>
          <w:numId w:val="36"/>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ILL numbers are steadily increasing as more people are becoming aware of this resumed service. They have been having issues with OCLC and searching for materials, perhaps due to a settings issue? They sometimes have to go to the third page of results to find viable lenders.</w:t>
      </w:r>
    </w:p>
    <w:p w14:paraId="4D648AAB" w14:textId="77777777" w:rsidR="004A0B60" w:rsidRDefault="004A0B60">
      <w:pPr>
        <w:pBdr>
          <w:top w:val="nil"/>
          <w:left w:val="nil"/>
          <w:bottom w:val="nil"/>
          <w:right w:val="nil"/>
          <w:between w:val="nil"/>
        </w:pBdr>
        <w:spacing w:line="240" w:lineRule="auto"/>
        <w:ind w:left="0" w:hanging="2"/>
        <w:rPr>
          <w:rFonts w:ascii="Arial" w:eastAsia="Arial" w:hAnsi="Arial" w:cs="Arial"/>
          <w:color w:val="A64D79"/>
          <w:sz w:val="24"/>
          <w:szCs w:val="24"/>
        </w:rPr>
      </w:pPr>
    </w:p>
    <w:p w14:paraId="2528A507" w14:textId="77777777" w:rsidR="004A0B60" w:rsidRPr="00316E7A" w:rsidRDefault="00A31F9F" w:rsidP="00316E7A">
      <w:pPr>
        <w:pStyle w:val="ListParagraph"/>
        <w:numPr>
          <w:ilvl w:val="0"/>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Lydia (MIIS)</w:t>
      </w:r>
    </w:p>
    <w:p w14:paraId="234FCE65" w14:textId="77777777" w:rsidR="004A0B60" w:rsidRPr="00316E7A" w:rsidRDefault="00A31F9F" w:rsidP="00316E7A">
      <w:pPr>
        <w:pStyle w:val="ListParagraph"/>
        <w:numPr>
          <w:ilvl w:val="1"/>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There will be a soft open on August 16, and they will go from there. The academic calendar has been pushed back until September 7.</w:t>
      </w:r>
    </w:p>
    <w:p w14:paraId="47ADABCB" w14:textId="77777777" w:rsidR="004A0B60" w:rsidRPr="00316E7A" w:rsidRDefault="00A31F9F" w:rsidP="00316E7A">
      <w:pPr>
        <w:pStyle w:val="ListParagraph"/>
        <w:numPr>
          <w:ilvl w:val="1"/>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Currently there are no distancing or masking requirements. MIIS did require vaccinations or approved exemptions for people to be on campus. Staff will have green badges and students will have hot pink badges, which will allow visible confirmation of who is currently allowed on campus.</w:t>
      </w:r>
    </w:p>
    <w:p w14:paraId="6CA45FF0" w14:textId="77777777" w:rsidR="004A0B60" w:rsidRPr="00316E7A" w:rsidRDefault="00A31F9F" w:rsidP="00316E7A">
      <w:pPr>
        <w:pStyle w:val="ListParagraph"/>
        <w:numPr>
          <w:ilvl w:val="1"/>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MIIS lost 2 staff members during the pandemic (one retired, and one moved). There are only 4 full time staff members working in the library at this time. Lydia is generally the only person onsite. Graduate students might be hired to help out in the future. </w:t>
      </w:r>
    </w:p>
    <w:p w14:paraId="7901682E" w14:textId="77777777" w:rsidR="004A0B60" w:rsidRDefault="004A0B60">
      <w:pPr>
        <w:pBdr>
          <w:top w:val="nil"/>
          <w:left w:val="nil"/>
          <w:bottom w:val="nil"/>
          <w:right w:val="nil"/>
          <w:between w:val="nil"/>
        </w:pBdr>
        <w:spacing w:line="240" w:lineRule="auto"/>
        <w:ind w:left="0" w:hanging="2"/>
        <w:rPr>
          <w:rFonts w:ascii="Arial" w:eastAsia="Arial" w:hAnsi="Arial" w:cs="Arial"/>
          <w:color w:val="A64D79"/>
          <w:sz w:val="24"/>
          <w:szCs w:val="24"/>
        </w:rPr>
      </w:pPr>
    </w:p>
    <w:p w14:paraId="46069F6D" w14:textId="77777777" w:rsidR="004A0B60" w:rsidRPr="00316E7A" w:rsidRDefault="00A31F9F" w:rsidP="00316E7A">
      <w:pPr>
        <w:pStyle w:val="ListParagraph"/>
        <w:numPr>
          <w:ilvl w:val="0"/>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Maddy (SCZ) </w:t>
      </w:r>
    </w:p>
    <w:p w14:paraId="071EF609" w14:textId="77777777" w:rsidR="004A0B60" w:rsidRPr="00316E7A" w:rsidRDefault="00A31F9F" w:rsidP="00316E7A">
      <w:pPr>
        <w:pStyle w:val="ListParagraph"/>
        <w:numPr>
          <w:ilvl w:val="1"/>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Currently 6 branches are fully reopened, and 4 are closed for construction. The 6 open branches recently expanded their hours. Masks are required for entry, and there is no limitation on the total number of people allowed inside at one time. They are no longer quarantining returned materials.</w:t>
      </w:r>
    </w:p>
    <w:p w14:paraId="49D17E27" w14:textId="77777777" w:rsidR="004A0B60" w:rsidRPr="00316E7A" w:rsidRDefault="00A31F9F" w:rsidP="00316E7A">
      <w:pPr>
        <w:pStyle w:val="ListParagraph"/>
        <w:numPr>
          <w:ilvl w:val="1"/>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ILL is doing well, almost back to pre-COVID numbers.</w:t>
      </w:r>
    </w:p>
    <w:p w14:paraId="04E17191" w14:textId="77777777" w:rsidR="004A0B60" w:rsidRPr="00316E7A" w:rsidRDefault="00A31F9F" w:rsidP="00316E7A">
      <w:pPr>
        <w:pStyle w:val="ListParagraph"/>
        <w:numPr>
          <w:ilvl w:val="1"/>
          <w:numId w:val="37"/>
        </w:numPr>
        <w:pBdr>
          <w:top w:val="nil"/>
          <w:left w:val="nil"/>
          <w:bottom w:val="nil"/>
          <w:right w:val="nil"/>
          <w:between w:val="nil"/>
        </w:pBdr>
        <w:spacing w:line="240" w:lineRule="auto"/>
        <w:ind w:leftChars="0" w:firstLineChars="0"/>
        <w:rPr>
          <w:rFonts w:ascii="Arial" w:eastAsia="Arial" w:hAnsi="Arial" w:cs="Arial"/>
          <w:color w:val="A64D79"/>
          <w:sz w:val="24"/>
          <w:szCs w:val="24"/>
        </w:rPr>
      </w:pPr>
      <w:r w:rsidRPr="00316E7A">
        <w:rPr>
          <w:rFonts w:ascii="Arial" w:eastAsia="Arial" w:hAnsi="Arial" w:cs="Arial"/>
          <w:color w:val="A64D79"/>
          <w:sz w:val="24"/>
          <w:szCs w:val="24"/>
        </w:rPr>
        <w:t xml:space="preserve">The director, Susan </w:t>
      </w:r>
      <w:proofErr w:type="spellStart"/>
      <w:r w:rsidRPr="00316E7A">
        <w:rPr>
          <w:rFonts w:ascii="Arial" w:eastAsia="Arial" w:hAnsi="Arial" w:cs="Arial"/>
          <w:color w:val="A64D79"/>
          <w:sz w:val="24"/>
          <w:szCs w:val="24"/>
        </w:rPr>
        <w:t>Nemitz</w:t>
      </w:r>
      <w:proofErr w:type="spellEnd"/>
      <w:r w:rsidRPr="00316E7A">
        <w:rPr>
          <w:rFonts w:ascii="Arial" w:eastAsia="Arial" w:hAnsi="Arial" w:cs="Arial"/>
          <w:color w:val="A64D79"/>
          <w:sz w:val="24"/>
          <w:szCs w:val="24"/>
        </w:rPr>
        <w:t xml:space="preserve">, is retiring in August; the Assistant Director, Eric Howard, will be stepping in as the Interim Director until someone has been hired to fill the position. </w:t>
      </w:r>
    </w:p>
    <w:p w14:paraId="57CE8185" w14:textId="0420A8DF" w:rsidR="004A0B60" w:rsidRDefault="004A0B60">
      <w:pPr>
        <w:pBdr>
          <w:top w:val="nil"/>
          <w:left w:val="nil"/>
          <w:bottom w:val="nil"/>
          <w:right w:val="nil"/>
          <w:between w:val="nil"/>
        </w:pBdr>
        <w:spacing w:line="240" w:lineRule="auto"/>
        <w:ind w:left="0" w:hanging="2"/>
        <w:rPr>
          <w:rFonts w:ascii="Arial" w:eastAsia="Arial" w:hAnsi="Arial" w:cs="Arial"/>
          <w:color w:val="C27BA0"/>
          <w:sz w:val="24"/>
          <w:szCs w:val="24"/>
        </w:rPr>
      </w:pPr>
    </w:p>
    <w:p w14:paraId="73FB3180" w14:textId="5065B75F" w:rsidR="000907CA" w:rsidRPr="000907CA" w:rsidRDefault="000907CA" w:rsidP="000907CA">
      <w:pPr>
        <w:pStyle w:val="ListParagraph"/>
        <w:numPr>
          <w:ilvl w:val="0"/>
          <w:numId w:val="38"/>
        </w:numPr>
        <w:pBdr>
          <w:top w:val="nil"/>
          <w:left w:val="nil"/>
          <w:bottom w:val="nil"/>
          <w:right w:val="nil"/>
          <w:between w:val="nil"/>
        </w:pBdr>
        <w:spacing w:line="240" w:lineRule="auto"/>
        <w:ind w:leftChars="0" w:firstLineChars="0"/>
        <w:rPr>
          <w:rFonts w:ascii="Arial" w:eastAsia="Arial" w:hAnsi="Arial" w:cs="Arial"/>
          <w:color w:val="C27BA0"/>
          <w:sz w:val="24"/>
          <w:szCs w:val="24"/>
        </w:rPr>
      </w:pPr>
      <w:r>
        <w:rPr>
          <w:rFonts w:ascii="Arial" w:eastAsia="Arial" w:hAnsi="Arial" w:cs="Arial"/>
          <w:color w:val="C27BA0"/>
          <w:sz w:val="24"/>
          <w:szCs w:val="24"/>
        </w:rPr>
        <w:t>Rochelle (SJB) via email</w:t>
      </w:r>
    </w:p>
    <w:p w14:paraId="284BADD9" w14:textId="693885F6" w:rsidR="004A0B60" w:rsidRDefault="004A0B60">
      <w:pPr>
        <w:pBdr>
          <w:top w:val="nil"/>
          <w:left w:val="nil"/>
          <w:bottom w:val="nil"/>
          <w:right w:val="nil"/>
          <w:between w:val="nil"/>
        </w:pBdr>
        <w:spacing w:line="240" w:lineRule="auto"/>
        <w:ind w:left="0" w:hanging="2"/>
        <w:rPr>
          <w:rFonts w:ascii="Arial" w:eastAsia="Arial" w:hAnsi="Arial" w:cs="Arial"/>
          <w:color w:val="C27BA0"/>
          <w:sz w:val="24"/>
          <w:szCs w:val="24"/>
        </w:rPr>
      </w:pPr>
    </w:p>
    <w:p w14:paraId="152DBF41" w14:textId="77777777" w:rsidR="000907CA" w:rsidRPr="000907CA" w:rsidRDefault="000907CA" w:rsidP="000907CA">
      <w:pPr>
        <w:pStyle w:val="ListParagraph"/>
        <w:numPr>
          <w:ilvl w:val="0"/>
          <w:numId w:val="39"/>
        </w:numPr>
        <w:ind w:leftChars="0" w:left="1440" w:firstLineChars="0"/>
        <w:rPr>
          <w:rFonts w:ascii="Arial" w:hAnsi="Arial" w:cs="Arial"/>
          <w:color w:val="943634" w:themeColor="accent2" w:themeShade="BF"/>
          <w:position w:val="0"/>
          <w:sz w:val="24"/>
          <w:szCs w:val="24"/>
        </w:rPr>
      </w:pPr>
      <w:r w:rsidRPr="000907CA">
        <w:rPr>
          <w:rFonts w:ascii="Arial" w:hAnsi="Arial" w:cs="Arial"/>
          <w:color w:val="943634" w:themeColor="accent2" w:themeShade="BF"/>
          <w:sz w:val="24"/>
          <w:szCs w:val="24"/>
        </w:rPr>
        <w:t xml:space="preserve">There’s no real update for SJB. We have been “doors open” since mid-March 2021 and “by appointment” since the beginning. Patrons no longer have to make an appointment although some do. I have noticed that fewer children/students are </w:t>
      </w:r>
      <w:r w:rsidRPr="000907CA">
        <w:rPr>
          <w:rFonts w:ascii="Arial" w:hAnsi="Arial" w:cs="Arial"/>
          <w:color w:val="943634" w:themeColor="accent2" w:themeShade="BF"/>
          <w:sz w:val="24"/>
          <w:szCs w:val="24"/>
        </w:rPr>
        <w:lastRenderedPageBreak/>
        <w:t xml:space="preserve">coming in since we opened our doors. I’m struggling with thinking up ideas for in person programming. That’s the only way to get my attendance numbers up. I personally do not want to see any more people than I already do. We are open 6 days a week. Monday through Wednesday 11-4, Thursday and Friday 11-6 (beg. 8/1, 11-4 this week), and Saturday 11-2. We now have 3 part time staff members (myself, </w:t>
      </w:r>
      <w:proofErr w:type="spellStart"/>
      <w:r w:rsidRPr="000907CA">
        <w:rPr>
          <w:rFonts w:ascii="Arial" w:hAnsi="Arial" w:cs="Arial"/>
          <w:color w:val="943634" w:themeColor="accent2" w:themeShade="BF"/>
          <w:sz w:val="24"/>
          <w:szCs w:val="24"/>
        </w:rPr>
        <w:t>Dilia</w:t>
      </w:r>
      <w:proofErr w:type="spellEnd"/>
      <w:r w:rsidRPr="000907CA">
        <w:rPr>
          <w:rFonts w:ascii="Arial" w:hAnsi="Arial" w:cs="Arial"/>
          <w:color w:val="943634" w:themeColor="accent2" w:themeShade="BF"/>
          <w:sz w:val="24"/>
          <w:szCs w:val="24"/>
        </w:rPr>
        <w:t xml:space="preserve"> and Renee) and Renee and I both spend 6-8 hours working at City Hall each week. Renee for front desk accounts receivable help and me for back office accounts payable and website support.</w:t>
      </w:r>
    </w:p>
    <w:p w14:paraId="170ECE06" w14:textId="77777777" w:rsidR="000907CA" w:rsidRPr="000907CA" w:rsidRDefault="000907CA" w:rsidP="000907CA">
      <w:pPr>
        <w:ind w:leftChars="0" w:left="2" w:hanging="2"/>
        <w:rPr>
          <w:rFonts w:ascii="Arial" w:hAnsi="Arial" w:cs="Arial"/>
          <w:color w:val="943634" w:themeColor="accent2" w:themeShade="BF"/>
          <w:sz w:val="24"/>
          <w:szCs w:val="24"/>
        </w:rPr>
      </w:pPr>
    </w:p>
    <w:p w14:paraId="2E027281" w14:textId="77777777" w:rsidR="000907CA" w:rsidRPr="000907CA" w:rsidRDefault="000907CA" w:rsidP="000907CA">
      <w:pPr>
        <w:pStyle w:val="ListParagraph"/>
        <w:numPr>
          <w:ilvl w:val="0"/>
          <w:numId w:val="39"/>
        </w:numPr>
        <w:ind w:leftChars="0" w:left="1440" w:firstLineChars="0"/>
        <w:rPr>
          <w:rFonts w:ascii="Arial" w:hAnsi="Arial" w:cs="Arial"/>
          <w:color w:val="943634" w:themeColor="accent2" w:themeShade="BF"/>
          <w:sz w:val="24"/>
          <w:szCs w:val="24"/>
        </w:rPr>
      </w:pPr>
      <w:r w:rsidRPr="000907CA">
        <w:rPr>
          <w:rFonts w:ascii="Arial" w:hAnsi="Arial" w:cs="Arial"/>
          <w:color w:val="943634" w:themeColor="accent2" w:themeShade="BF"/>
          <w:sz w:val="24"/>
          <w:szCs w:val="24"/>
        </w:rPr>
        <w:t xml:space="preserve">Depending on the cost I am interested in having SJB join OCLC. It’s probably out of our price range though. </w:t>
      </w:r>
    </w:p>
    <w:p w14:paraId="38780F07" w14:textId="77777777" w:rsidR="000907CA" w:rsidRDefault="000907CA">
      <w:pPr>
        <w:pBdr>
          <w:top w:val="nil"/>
          <w:left w:val="nil"/>
          <w:bottom w:val="nil"/>
          <w:right w:val="nil"/>
          <w:between w:val="nil"/>
        </w:pBdr>
        <w:spacing w:line="240" w:lineRule="auto"/>
        <w:ind w:left="0" w:hanging="2"/>
        <w:rPr>
          <w:rFonts w:ascii="Arial" w:eastAsia="Arial" w:hAnsi="Arial" w:cs="Arial"/>
          <w:color w:val="C27BA0"/>
          <w:sz w:val="24"/>
          <w:szCs w:val="24"/>
        </w:rPr>
      </w:pPr>
    </w:p>
    <w:p w14:paraId="7A593233"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4AE7BC99"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Problem sharing/solving</w:t>
      </w:r>
    </w:p>
    <w:p w14:paraId="373B0CFA" w14:textId="77777777" w:rsidR="004A0B60" w:rsidRDefault="00A31F9F">
      <w:pPr>
        <w:numPr>
          <w:ilvl w:val="0"/>
          <w:numId w:val="19"/>
        </w:numPr>
        <w:pBdr>
          <w:top w:val="nil"/>
          <w:left w:val="nil"/>
          <w:bottom w:val="nil"/>
          <w:right w:val="nil"/>
          <w:between w:val="nil"/>
        </w:pBdr>
        <w:spacing w:line="240" w:lineRule="auto"/>
        <w:ind w:left="0" w:hanging="2"/>
        <w:rPr>
          <w:rFonts w:ascii="Arial" w:eastAsia="Arial" w:hAnsi="Arial" w:cs="Arial"/>
          <w:color w:val="A64D79"/>
          <w:sz w:val="24"/>
          <w:szCs w:val="24"/>
        </w:rPr>
      </w:pPr>
      <w:r>
        <w:rPr>
          <w:rFonts w:ascii="Arial" w:eastAsia="Arial" w:hAnsi="Arial" w:cs="Arial"/>
          <w:color w:val="A64D79"/>
          <w:sz w:val="24"/>
          <w:szCs w:val="24"/>
        </w:rPr>
        <w:t>WAT is still experiencing problems with OCLC item discovery. Rebecca will poke around in WSILL to see if she can figure out what the problem may be.</w:t>
      </w:r>
    </w:p>
    <w:p w14:paraId="6F6DB307" w14:textId="77777777" w:rsidR="00DA2D4F" w:rsidRDefault="00DA2D4F" w:rsidP="00DA2D4F">
      <w:pPr>
        <w:pBdr>
          <w:top w:val="nil"/>
          <w:left w:val="nil"/>
          <w:bottom w:val="nil"/>
          <w:right w:val="nil"/>
          <w:between w:val="nil"/>
        </w:pBdr>
        <w:spacing w:line="240" w:lineRule="auto"/>
        <w:ind w:leftChars="0" w:left="0" w:firstLineChars="0" w:firstLine="0"/>
        <w:rPr>
          <w:rFonts w:ascii="Arial" w:eastAsia="Arial" w:hAnsi="Arial" w:cs="Arial"/>
          <w:color w:val="A64D79"/>
          <w:sz w:val="24"/>
          <w:szCs w:val="24"/>
        </w:rPr>
      </w:pPr>
    </w:p>
    <w:p w14:paraId="5E79F612"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Next meeting date(s)/location(s)</w:t>
      </w:r>
    </w:p>
    <w:p w14:paraId="07E20B5A"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5DA2403" w14:textId="77777777" w:rsidR="004A0B60" w:rsidRDefault="00A31F9F">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October 12, 2021, 1:00 </w:t>
      </w:r>
      <w:proofErr w:type="gramStart"/>
      <w:r>
        <w:rPr>
          <w:rFonts w:ascii="Arial" w:eastAsia="Arial" w:hAnsi="Arial" w:cs="Arial"/>
          <w:color w:val="000000"/>
          <w:sz w:val="24"/>
          <w:szCs w:val="24"/>
        </w:rPr>
        <w:t>pm  (</w:t>
      </w:r>
      <w:proofErr w:type="gramEnd"/>
      <w:r>
        <w:rPr>
          <w:rFonts w:ascii="Arial" w:eastAsia="Arial" w:hAnsi="Arial" w:cs="Arial"/>
          <w:color w:val="000000"/>
          <w:sz w:val="24"/>
          <w:szCs w:val="24"/>
        </w:rPr>
        <w:t>ZOOM?)</w:t>
      </w:r>
      <w:r w:rsidR="00DA2D4F">
        <w:rPr>
          <w:rFonts w:ascii="Arial" w:eastAsia="Arial" w:hAnsi="Arial" w:cs="Arial"/>
          <w:color w:val="000000"/>
          <w:sz w:val="24"/>
          <w:szCs w:val="24"/>
        </w:rPr>
        <w:t>… YES</w:t>
      </w:r>
    </w:p>
    <w:p w14:paraId="1CA42FEE"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61CF70B6"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6E23D93F"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Agenda items for next meeting</w:t>
      </w:r>
    </w:p>
    <w:p w14:paraId="70522BA3"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1B60FFD5" w14:textId="653E660A" w:rsidR="004A0B60" w:rsidRDefault="000907CA">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Annual Report</w:t>
      </w:r>
    </w:p>
    <w:p w14:paraId="73434C58" w14:textId="0DC61BAE" w:rsidR="004A0B60" w:rsidRDefault="000907CA">
      <w:pPr>
        <w:numPr>
          <w:ilvl w:val="1"/>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Status of documents migration to new MOBAC website</w:t>
      </w:r>
    </w:p>
    <w:p w14:paraId="77D4AE1F"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528D9AB"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Adjournment of Business Meeting</w:t>
      </w:r>
    </w:p>
    <w:p w14:paraId="7B333914"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7721AACD"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61A26219" w14:textId="77777777" w:rsidR="004A0B60" w:rsidRDefault="00A31F9F">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News from the libraries</w:t>
      </w:r>
    </w:p>
    <w:p w14:paraId="2D9A3B04"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2EE41BB"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095C476D"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342CE5AF"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3974472D"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3CDB676C"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481B62C4"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5DA8CC72"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2FB82A0D"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4731F922"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632F60F8"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2BA7FF35"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66F66A6B"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165D86BB"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1D067114"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1B2CC823"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20069F37" w14:textId="77777777" w:rsidR="004A0B60" w:rsidRDefault="004A0B60">
      <w:pPr>
        <w:pBdr>
          <w:top w:val="nil"/>
          <w:left w:val="nil"/>
          <w:bottom w:val="nil"/>
          <w:right w:val="nil"/>
          <w:between w:val="nil"/>
        </w:pBdr>
        <w:spacing w:line="240" w:lineRule="auto"/>
        <w:ind w:left="0" w:hanging="2"/>
        <w:rPr>
          <w:rFonts w:ascii="Arial" w:eastAsia="Arial" w:hAnsi="Arial" w:cs="Arial"/>
          <w:sz w:val="24"/>
          <w:szCs w:val="24"/>
        </w:rPr>
      </w:pPr>
    </w:p>
    <w:p w14:paraId="3916B2CF" w14:textId="77777777" w:rsidR="004A0B60" w:rsidRDefault="00A31F9F">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b/>
          <w:color w:val="000000"/>
          <w:sz w:val="24"/>
          <w:szCs w:val="24"/>
        </w:rPr>
        <w:lastRenderedPageBreak/>
        <w:t>ATTACHMENT 1</w:t>
      </w:r>
    </w:p>
    <w:p w14:paraId="36D68106" w14:textId="77777777" w:rsidR="004A0B60" w:rsidRDefault="00A31F9F">
      <w:pPr>
        <w:ind w:left="0" w:hanging="2"/>
        <w:jc w:val="center"/>
      </w:pPr>
      <w:r>
        <w:t xml:space="preserve">D R A F T </w:t>
      </w:r>
    </w:p>
    <w:p w14:paraId="5E208424" w14:textId="77777777" w:rsidR="004A0B60" w:rsidRDefault="00A31F9F">
      <w:pPr>
        <w:ind w:left="0" w:hanging="2"/>
        <w:jc w:val="center"/>
      </w:pPr>
      <w:r>
        <w:t>MOBAC Administrative Council</w:t>
      </w:r>
    </w:p>
    <w:p w14:paraId="207A456D" w14:textId="77777777" w:rsidR="004A0B60" w:rsidRDefault="00A31F9F">
      <w:pPr>
        <w:ind w:left="0" w:hanging="2"/>
        <w:jc w:val="center"/>
      </w:pPr>
      <w:r>
        <w:rPr>
          <w:b/>
        </w:rPr>
        <w:t>June 18, 2021</w:t>
      </w:r>
    </w:p>
    <w:p w14:paraId="0DC6331A" w14:textId="77777777" w:rsidR="004A0B60" w:rsidRDefault="00A31F9F">
      <w:pPr>
        <w:ind w:left="0" w:hanging="2"/>
        <w:jc w:val="center"/>
      </w:pPr>
      <w:r>
        <w:t>9:30 a.m.  via Zoom</w:t>
      </w:r>
    </w:p>
    <w:p w14:paraId="07A33162" w14:textId="77777777" w:rsidR="004A0B60" w:rsidRDefault="004A0B60">
      <w:pPr>
        <w:ind w:left="0" w:hanging="2"/>
        <w:jc w:val="center"/>
      </w:pPr>
    </w:p>
    <w:p w14:paraId="1AAA3447" w14:textId="77777777" w:rsidR="004A0B60" w:rsidRDefault="00A31F9F">
      <w:pPr>
        <w:spacing w:line="360" w:lineRule="auto"/>
        <w:ind w:left="0" w:hanging="2"/>
        <w:jc w:val="center"/>
      </w:pPr>
      <w:r>
        <w:rPr>
          <w:b/>
        </w:rPr>
        <w:t>Action Minutes</w:t>
      </w:r>
    </w:p>
    <w:p w14:paraId="0EA439B3" w14:textId="77777777" w:rsidR="004A0B60" w:rsidRDefault="00A31F9F">
      <w:pPr>
        <w:ind w:left="0" w:hanging="2"/>
      </w:pPr>
      <w:r>
        <w:rPr>
          <w:b/>
        </w:rPr>
        <w:t>Council:</w:t>
      </w:r>
      <w:r>
        <w:t xml:space="preserve"> Jacqui </w:t>
      </w:r>
      <w:proofErr w:type="spellStart"/>
      <w:r>
        <w:t>Grallo</w:t>
      </w:r>
      <w:proofErr w:type="spellEnd"/>
      <w:r>
        <w:t xml:space="preserve"> (CSUMB); Ashlee Wright (HML); Hillary </w:t>
      </w:r>
      <w:proofErr w:type="spellStart"/>
      <w:r>
        <w:t>Theyer</w:t>
      </w:r>
      <w:proofErr w:type="spellEnd"/>
      <w:r>
        <w:t xml:space="preserve"> (MCFL); Inga Waite (MPL); Diana Godwin (PGR); Nora Conte (SBC); Susan </w:t>
      </w:r>
      <w:proofErr w:type="spellStart"/>
      <w:r>
        <w:t>Nemitz</w:t>
      </w:r>
      <w:proofErr w:type="spellEnd"/>
      <w:r>
        <w:t xml:space="preserve"> (SCPL); Rochelle </w:t>
      </w:r>
      <w:proofErr w:type="spellStart"/>
      <w:r>
        <w:t>Eagen</w:t>
      </w:r>
      <w:proofErr w:type="spellEnd"/>
      <w:r>
        <w:t xml:space="preserve"> (SJB); Alicia Martinez (WAT); </w:t>
      </w:r>
    </w:p>
    <w:p w14:paraId="4D463A74" w14:textId="77777777" w:rsidR="004A0B60" w:rsidRDefault="004A0B60">
      <w:pPr>
        <w:ind w:left="0" w:hanging="2"/>
      </w:pPr>
    </w:p>
    <w:p w14:paraId="1A3D5759" w14:textId="77777777" w:rsidR="004A0B60" w:rsidRDefault="00A31F9F">
      <w:pPr>
        <w:ind w:left="0" w:hanging="2"/>
      </w:pPr>
      <w:r>
        <w:rPr>
          <w:b/>
        </w:rPr>
        <w:t>Proxies:</w:t>
      </w:r>
      <w:r>
        <w:t xml:space="preserve"> Alicia Martinez for Deborah Stephens (HCL); Mila </w:t>
      </w:r>
      <w:proofErr w:type="spellStart"/>
      <w:r>
        <w:t>Rianto</w:t>
      </w:r>
      <w:proofErr w:type="spellEnd"/>
      <w:r>
        <w:t xml:space="preserve"> for </w:t>
      </w:r>
      <w:proofErr w:type="spellStart"/>
      <w:r>
        <w:t>Kristan</w:t>
      </w:r>
      <w:proofErr w:type="spellEnd"/>
      <w:r>
        <w:t xml:space="preserve"> Lundquist (SAL)</w:t>
      </w:r>
    </w:p>
    <w:p w14:paraId="3E4CB7B1" w14:textId="77777777" w:rsidR="004A0B60" w:rsidRDefault="004A0B60">
      <w:pPr>
        <w:ind w:left="0" w:hanging="2"/>
      </w:pPr>
    </w:p>
    <w:p w14:paraId="202FCA49" w14:textId="77777777" w:rsidR="004A0B60" w:rsidRDefault="00A31F9F">
      <w:pPr>
        <w:ind w:left="0" w:hanging="2"/>
      </w:pPr>
      <w:r>
        <w:rPr>
          <w:b/>
        </w:rPr>
        <w:t>Others:</w:t>
      </w:r>
      <w:r>
        <w:t xml:space="preserve"> David Addison (Reference Committee); Sarah Hoeffel (Literacy Committee); Betsy </w:t>
      </w:r>
      <w:proofErr w:type="spellStart"/>
      <w:r>
        <w:t>Vaca</w:t>
      </w:r>
      <w:proofErr w:type="spellEnd"/>
      <w:r>
        <w:t xml:space="preserve"> (CAB); Erin Baxter (SBC); Carol Frost (PLP); Yemila Alvarez (PLP)</w:t>
      </w:r>
    </w:p>
    <w:p w14:paraId="647002D9" w14:textId="77777777" w:rsidR="004A0B60" w:rsidRDefault="004A0B60">
      <w:pPr>
        <w:ind w:left="0" w:hanging="2"/>
        <w:jc w:val="center"/>
      </w:pPr>
    </w:p>
    <w:p w14:paraId="382A1EBE" w14:textId="77777777" w:rsidR="004A0B60" w:rsidRDefault="00A31F9F">
      <w:pPr>
        <w:numPr>
          <w:ilvl w:val="0"/>
          <w:numId w:val="17"/>
        </w:numPr>
        <w:pBdr>
          <w:top w:val="nil"/>
          <w:left w:val="nil"/>
          <w:bottom w:val="nil"/>
          <w:right w:val="nil"/>
          <w:between w:val="nil"/>
        </w:pBdr>
        <w:spacing w:line="240" w:lineRule="auto"/>
        <w:ind w:left="0" w:right="-450" w:hanging="2"/>
        <w:rPr>
          <w:color w:val="000000"/>
        </w:rPr>
      </w:pPr>
      <w:r>
        <w:rPr>
          <w:color w:val="000000"/>
        </w:rPr>
        <w:t>Call to Order, Introductions, Announcements, Proxies</w:t>
      </w:r>
    </w:p>
    <w:p w14:paraId="42EA25AE" w14:textId="77777777" w:rsidR="004A0B60" w:rsidRDefault="00A31F9F">
      <w:pPr>
        <w:pBdr>
          <w:top w:val="nil"/>
          <w:left w:val="nil"/>
          <w:bottom w:val="nil"/>
          <w:right w:val="nil"/>
          <w:between w:val="nil"/>
        </w:pBdr>
        <w:spacing w:line="240" w:lineRule="auto"/>
        <w:ind w:left="0" w:right="-450" w:hanging="2"/>
        <w:rPr>
          <w:color w:val="000000"/>
        </w:rPr>
      </w:pPr>
      <w:r>
        <w:rPr>
          <w:color w:val="000000"/>
        </w:rPr>
        <w:t xml:space="preserve">The meeting was called to order at 9:34am by Chair Wright. Proxies were announced. </w:t>
      </w:r>
    </w:p>
    <w:p w14:paraId="2BB46911" w14:textId="77777777" w:rsidR="004A0B60" w:rsidRDefault="004A0B60">
      <w:pPr>
        <w:pBdr>
          <w:top w:val="nil"/>
          <w:left w:val="nil"/>
          <w:bottom w:val="nil"/>
          <w:right w:val="nil"/>
          <w:between w:val="nil"/>
        </w:pBdr>
        <w:spacing w:line="240" w:lineRule="auto"/>
        <w:ind w:left="0" w:right="-450" w:hanging="2"/>
        <w:rPr>
          <w:color w:val="000000"/>
        </w:rPr>
      </w:pPr>
    </w:p>
    <w:p w14:paraId="432F7762" w14:textId="77777777" w:rsidR="004A0B60" w:rsidRDefault="00A31F9F">
      <w:pPr>
        <w:numPr>
          <w:ilvl w:val="0"/>
          <w:numId w:val="17"/>
        </w:numPr>
        <w:pBdr>
          <w:top w:val="nil"/>
          <w:left w:val="nil"/>
          <w:bottom w:val="nil"/>
          <w:right w:val="nil"/>
          <w:between w:val="nil"/>
        </w:pBdr>
        <w:spacing w:line="240" w:lineRule="auto"/>
        <w:ind w:left="0" w:right="-450" w:hanging="2"/>
        <w:rPr>
          <w:color w:val="000000"/>
        </w:rPr>
      </w:pPr>
      <w:r>
        <w:rPr>
          <w:color w:val="000000"/>
        </w:rPr>
        <w:t xml:space="preserve">Approval of Consent Calendar </w:t>
      </w:r>
    </w:p>
    <w:p w14:paraId="0F03CC03" w14:textId="77777777" w:rsidR="004A0B60" w:rsidRDefault="00A31F9F">
      <w:pPr>
        <w:pBdr>
          <w:top w:val="nil"/>
          <w:left w:val="nil"/>
          <w:bottom w:val="nil"/>
          <w:right w:val="nil"/>
          <w:between w:val="nil"/>
        </w:pBdr>
        <w:spacing w:line="240" w:lineRule="auto"/>
        <w:ind w:left="0" w:right="-450" w:hanging="2"/>
        <w:rPr>
          <w:color w:val="000000"/>
        </w:rPr>
      </w:pPr>
      <w:r>
        <w:rPr>
          <w:color w:val="000000"/>
        </w:rPr>
        <w:t>A.</w:t>
      </w:r>
      <w:r>
        <w:rPr>
          <w:color w:val="000000"/>
        </w:rPr>
        <w:tab/>
        <w:t xml:space="preserve">Approval of Agenda </w:t>
      </w:r>
    </w:p>
    <w:p w14:paraId="1FB647AA" w14:textId="77777777" w:rsidR="004A0B60" w:rsidRDefault="00A31F9F">
      <w:pPr>
        <w:pBdr>
          <w:top w:val="nil"/>
          <w:left w:val="nil"/>
          <w:bottom w:val="nil"/>
          <w:right w:val="nil"/>
          <w:between w:val="nil"/>
        </w:pBdr>
        <w:spacing w:line="240" w:lineRule="auto"/>
        <w:ind w:left="0" w:right="-450" w:hanging="2"/>
        <w:rPr>
          <w:color w:val="000000"/>
        </w:rPr>
      </w:pPr>
      <w:r>
        <w:rPr>
          <w:color w:val="000000"/>
        </w:rPr>
        <w:t>B.</w:t>
      </w:r>
      <w:r>
        <w:rPr>
          <w:color w:val="000000"/>
        </w:rPr>
        <w:tab/>
        <w:t xml:space="preserve">Approval of Minutes of March 19, 2021 Meeting </w:t>
      </w:r>
    </w:p>
    <w:p w14:paraId="2EE7FD8E" w14:textId="77777777" w:rsidR="004A0B60" w:rsidRDefault="004A0B60">
      <w:pPr>
        <w:pBdr>
          <w:top w:val="nil"/>
          <w:left w:val="nil"/>
          <w:bottom w:val="nil"/>
          <w:right w:val="nil"/>
          <w:between w:val="nil"/>
        </w:pBdr>
        <w:spacing w:line="240" w:lineRule="auto"/>
        <w:ind w:left="0" w:right="-450" w:hanging="2"/>
        <w:rPr>
          <w:color w:val="000000"/>
        </w:rPr>
      </w:pPr>
    </w:p>
    <w:p w14:paraId="14F6FE4A" w14:textId="77777777" w:rsidR="004A0B60" w:rsidRDefault="00A31F9F">
      <w:pPr>
        <w:pBdr>
          <w:top w:val="nil"/>
          <w:left w:val="nil"/>
          <w:bottom w:val="nil"/>
          <w:right w:val="nil"/>
          <w:between w:val="nil"/>
        </w:pBdr>
        <w:spacing w:line="240" w:lineRule="auto"/>
        <w:ind w:left="0" w:right="-450" w:hanging="2"/>
        <w:rPr>
          <w:color w:val="000000"/>
        </w:rPr>
      </w:pPr>
      <w:r>
        <w:rPr>
          <w:color w:val="000000"/>
        </w:rPr>
        <w:t xml:space="preserve">A motion was made to approve the Consent Calendar. A roll-call vote was taken. CSU Monterey Bay abstained from voting. All other parties voted in the affirmative and the motion passed. (M/S </w:t>
      </w:r>
      <w:proofErr w:type="spellStart"/>
      <w:r>
        <w:rPr>
          <w:color w:val="000000"/>
        </w:rPr>
        <w:t>Theyer</w:t>
      </w:r>
      <w:proofErr w:type="spellEnd"/>
      <w:r>
        <w:rPr>
          <w:color w:val="000000"/>
        </w:rPr>
        <w:t>/Waite)</w:t>
      </w:r>
    </w:p>
    <w:p w14:paraId="62861E38" w14:textId="77777777" w:rsidR="004A0B60" w:rsidRDefault="004A0B60">
      <w:pPr>
        <w:pBdr>
          <w:top w:val="nil"/>
          <w:left w:val="nil"/>
          <w:bottom w:val="nil"/>
          <w:right w:val="nil"/>
          <w:between w:val="nil"/>
        </w:pBdr>
        <w:spacing w:line="240" w:lineRule="auto"/>
        <w:ind w:left="0" w:right="-450" w:hanging="2"/>
        <w:rPr>
          <w:color w:val="000000"/>
        </w:rPr>
      </w:pPr>
    </w:p>
    <w:p w14:paraId="4E42332B" w14:textId="77777777" w:rsidR="004A0B60" w:rsidRDefault="00A31F9F">
      <w:pPr>
        <w:numPr>
          <w:ilvl w:val="0"/>
          <w:numId w:val="17"/>
        </w:numPr>
        <w:pBdr>
          <w:top w:val="nil"/>
          <w:left w:val="nil"/>
          <w:bottom w:val="nil"/>
          <w:right w:val="nil"/>
          <w:between w:val="nil"/>
        </w:pBdr>
        <w:tabs>
          <w:tab w:val="left" w:pos="90"/>
        </w:tabs>
        <w:spacing w:line="240" w:lineRule="auto"/>
        <w:ind w:left="0" w:hanging="2"/>
        <w:rPr>
          <w:color w:val="000000"/>
        </w:rPr>
      </w:pPr>
      <w:r>
        <w:rPr>
          <w:color w:val="000000"/>
        </w:rPr>
        <w:t>Administrative Business</w:t>
      </w:r>
    </w:p>
    <w:p w14:paraId="5CB1D6E1" w14:textId="77777777" w:rsidR="004A0B60" w:rsidRPr="0014727A" w:rsidRDefault="00A31F9F" w:rsidP="0014727A">
      <w:pPr>
        <w:pStyle w:val="ListParagraph"/>
        <w:numPr>
          <w:ilvl w:val="0"/>
          <w:numId w:val="40"/>
        </w:numPr>
        <w:pBdr>
          <w:top w:val="nil"/>
          <w:left w:val="nil"/>
          <w:bottom w:val="nil"/>
          <w:right w:val="nil"/>
          <w:between w:val="nil"/>
        </w:pBdr>
        <w:spacing w:line="240" w:lineRule="auto"/>
        <w:ind w:leftChars="0" w:firstLineChars="0"/>
        <w:rPr>
          <w:color w:val="000000"/>
        </w:rPr>
      </w:pPr>
      <w:r w:rsidRPr="0014727A">
        <w:rPr>
          <w:color w:val="000000"/>
        </w:rPr>
        <w:t xml:space="preserve">Committee Program Updates and Funding Requests </w:t>
      </w:r>
    </w:p>
    <w:p w14:paraId="2D8D62E9"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The Reference Committee made an oral request for the fall workshop to support honorarium and refreshments. The total requested was $400. A motion was made and passed unanimously via roll-call vote to authorize the reference committee to respond to the PLP Call for Support for Staff Development Activities. (M/S </w:t>
      </w:r>
      <w:proofErr w:type="spellStart"/>
      <w:r>
        <w:rPr>
          <w:color w:val="000000"/>
        </w:rPr>
        <w:t>Nemitz</w:t>
      </w:r>
      <w:proofErr w:type="spellEnd"/>
      <w:r>
        <w:rPr>
          <w:color w:val="000000"/>
        </w:rPr>
        <w:t>/Waite)</w:t>
      </w:r>
    </w:p>
    <w:p w14:paraId="24185113" w14:textId="77777777" w:rsidR="004A0B60" w:rsidRDefault="004A0B60">
      <w:pPr>
        <w:pBdr>
          <w:top w:val="nil"/>
          <w:left w:val="nil"/>
          <w:bottom w:val="nil"/>
          <w:right w:val="nil"/>
          <w:between w:val="nil"/>
        </w:pBdr>
        <w:spacing w:line="240" w:lineRule="auto"/>
        <w:ind w:left="0" w:hanging="2"/>
        <w:rPr>
          <w:color w:val="000000"/>
        </w:rPr>
      </w:pPr>
    </w:p>
    <w:p w14:paraId="53EB03DE" w14:textId="2AA4BB39" w:rsidR="004A0B60" w:rsidRPr="0014727A" w:rsidRDefault="00A31F9F" w:rsidP="0014727A">
      <w:pPr>
        <w:pStyle w:val="ListParagraph"/>
        <w:numPr>
          <w:ilvl w:val="0"/>
          <w:numId w:val="40"/>
        </w:numPr>
        <w:pBdr>
          <w:top w:val="nil"/>
          <w:left w:val="nil"/>
          <w:bottom w:val="nil"/>
          <w:right w:val="nil"/>
          <w:between w:val="nil"/>
        </w:pBdr>
        <w:spacing w:line="240" w:lineRule="auto"/>
        <w:ind w:leftChars="0" w:right="-806" w:firstLineChars="0"/>
        <w:rPr>
          <w:color w:val="000000"/>
        </w:rPr>
      </w:pPr>
      <w:r w:rsidRPr="0014727A">
        <w:rPr>
          <w:color w:val="000000"/>
        </w:rPr>
        <w:t xml:space="preserve">Review and Approval of FY 2021/22 OCLC Contract </w:t>
      </w:r>
    </w:p>
    <w:p w14:paraId="7A003DCD" w14:textId="77777777" w:rsidR="004A0B60" w:rsidRDefault="00A31F9F">
      <w:pPr>
        <w:pBdr>
          <w:top w:val="nil"/>
          <w:left w:val="nil"/>
          <w:bottom w:val="nil"/>
          <w:right w:val="nil"/>
          <w:between w:val="nil"/>
        </w:pBdr>
        <w:spacing w:line="240" w:lineRule="auto"/>
        <w:ind w:left="0" w:right="-806" w:hanging="2"/>
        <w:rPr>
          <w:color w:val="000000"/>
        </w:rPr>
      </w:pPr>
      <w:r>
        <w:rPr>
          <w:color w:val="000000"/>
        </w:rPr>
        <w:t xml:space="preserve">A motion was made and passed unanimously via roll-call vote to approve the OCLC FY 2021-22 contract. (M/S </w:t>
      </w:r>
      <w:proofErr w:type="spellStart"/>
      <w:r>
        <w:rPr>
          <w:color w:val="000000"/>
        </w:rPr>
        <w:t>Theyer</w:t>
      </w:r>
      <w:proofErr w:type="spellEnd"/>
      <w:r>
        <w:rPr>
          <w:color w:val="000000"/>
        </w:rPr>
        <w:t>/</w:t>
      </w:r>
      <w:proofErr w:type="spellStart"/>
      <w:r>
        <w:rPr>
          <w:color w:val="000000"/>
        </w:rPr>
        <w:t>Nemitz</w:t>
      </w:r>
      <w:proofErr w:type="spellEnd"/>
      <w:r>
        <w:rPr>
          <w:color w:val="000000"/>
        </w:rPr>
        <w:t>)</w:t>
      </w:r>
    </w:p>
    <w:p w14:paraId="764FDFB9" w14:textId="77777777" w:rsidR="004A0B60" w:rsidRDefault="004A0B60">
      <w:pPr>
        <w:pBdr>
          <w:top w:val="nil"/>
          <w:left w:val="nil"/>
          <w:bottom w:val="nil"/>
          <w:right w:val="nil"/>
          <w:between w:val="nil"/>
        </w:pBdr>
        <w:spacing w:line="240" w:lineRule="auto"/>
        <w:ind w:left="0" w:hanging="2"/>
        <w:rPr>
          <w:color w:val="000000"/>
        </w:rPr>
      </w:pPr>
    </w:p>
    <w:p w14:paraId="7146BEF4" w14:textId="0F3973AA" w:rsidR="004A0B60" w:rsidRPr="0014727A" w:rsidRDefault="00A31F9F" w:rsidP="0014727A">
      <w:pPr>
        <w:pStyle w:val="ListParagraph"/>
        <w:numPr>
          <w:ilvl w:val="0"/>
          <w:numId w:val="40"/>
        </w:numPr>
        <w:pBdr>
          <w:top w:val="nil"/>
          <w:left w:val="nil"/>
          <w:bottom w:val="nil"/>
          <w:right w:val="nil"/>
          <w:between w:val="nil"/>
        </w:pBdr>
        <w:spacing w:line="240" w:lineRule="auto"/>
        <w:ind w:leftChars="0" w:firstLineChars="0"/>
        <w:rPr>
          <w:color w:val="000000"/>
        </w:rPr>
      </w:pPr>
      <w:r w:rsidRPr="0014727A">
        <w:rPr>
          <w:color w:val="000000"/>
        </w:rPr>
        <w:t>MOBAC Website Update</w:t>
      </w:r>
    </w:p>
    <w:p w14:paraId="4218957F"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The website is in progress. Directors were asked to send images of libraries to Wright for the homepage carousel.  </w:t>
      </w:r>
      <w:r>
        <w:rPr>
          <w:color w:val="000000"/>
        </w:rPr>
        <w:tab/>
      </w:r>
    </w:p>
    <w:p w14:paraId="442BF08B" w14:textId="77777777" w:rsidR="004A0B60" w:rsidRDefault="004A0B60">
      <w:pPr>
        <w:pBdr>
          <w:top w:val="nil"/>
          <w:left w:val="nil"/>
          <w:bottom w:val="nil"/>
          <w:right w:val="nil"/>
          <w:between w:val="nil"/>
        </w:pBdr>
        <w:spacing w:line="240" w:lineRule="auto"/>
        <w:ind w:left="0" w:hanging="2"/>
        <w:rPr>
          <w:color w:val="000000"/>
        </w:rPr>
      </w:pPr>
    </w:p>
    <w:p w14:paraId="64B7E24E" w14:textId="109E2919" w:rsidR="004A0B60" w:rsidRDefault="0014727A" w:rsidP="0014727A">
      <w:pPr>
        <w:pBdr>
          <w:top w:val="nil"/>
          <w:left w:val="nil"/>
          <w:bottom w:val="nil"/>
          <w:right w:val="nil"/>
          <w:between w:val="nil"/>
        </w:pBdr>
        <w:spacing w:line="240" w:lineRule="auto"/>
        <w:ind w:leftChars="0" w:left="720" w:firstLineChars="0" w:firstLine="0"/>
        <w:rPr>
          <w:color w:val="000000"/>
        </w:rPr>
      </w:pPr>
      <w:r>
        <w:rPr>
          <w:color w:val="000000"/>
        </w:rPr>
        <w:t>D.</w:t>
      </w:r>
      <w:r>
        <w:rPr>
          <w:color w:val="000000"/>
        </w:rPr>
        <w:tab/>
      </w:r>
      <w:r w:rsidR="00A31F9F">
        <w:rPr>
          <w:color w:val="000000"/>
        </w:rPr>
        <w:t>COVID-19 Updates</w:t>
      </w:r>
    </w:p>
    <w:p w14:paraId="7D71B40E"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The libraries shared announcements regarding COVID, reopening, and Cal-OSHA. </w:t>
      </w:r>
    </w:p>
    <w:p w14:paraId="0E15889B" w14:textId="77777777" w:rsidR="004A0B60" w:rsidRDefault="004A0B60">
      <w:pPr>
        <w:pBdr>
          <w:top w:val="nil"/>
          <w:left w:val="nil"/>
          <w:bottom w:val="nil"/>
          <w:right w:val="nil"/>
          <w:between w:val="nil"/>
        </w:pBdr>
        <w:spacing w:line="240" w:lineRule="auto"/>
        <w:ind w:left="0" w:hanging="2"/>
        <w:rPr>
          <w:color w:val="000000"/>
        </w:rPr>
      </w:pPr>
    </w:p>
    <w:p w14:paraId="6B265E2D" w14:textId="4A355B9B" w:rsidR="004A0B60" w:rsidRPr="0014727A" w:rsidRDefault="00A31F9F" w:rsidP="0014727A">
      <w:pPr>
        <w:pStyle w:val="ListParagraph"/>
        <w:numPr>
          <w:ilvl w:val="0"/>
          <w:numId w:val="41"/>
        </w:numPr>
        <w:pBdr>
          <w:top w:val="nil"/>
          <w:left w:val="nil"/>
          <w:bottom w:val="nil"/>
          <w:right w:val="nil"/>
          <w:between w:val="nil"/>
        </w:pBdr>
        <w:spacing w:line="240" w:lineRule="auto"/>
        <w:ind w:leftChars="0" w:firstLineChars="0"/>
        <w:rPr>
          <w:color w:val="000000"/>
        </w:rPr>
      </w:pPr>
      <w:r w:rsidRPr="0014727A">
        <w:rPr>
          <w:color w:val="000000"/>
        </w:rPr>
        <w:t xml:space="preserve">PLP Update </w:t>
      </w:r>
    </w:p>
    <w:p w14:paraId="39F7C335"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The PLP Annual Meeting included a presentation regarding equity work in libraries. PLP will be offering the Executive and Middle Management training opportunity. PLP approved the rescinding of Menlo Park’s withdrawal from PLS and PLP. PLP is considering developing training or conversations around organizational culture. San Leandro has expressed interest in joining PLP. The Governor’s current draft budget includes a 50% reduction in CLSA funding. </w:t>
      </w:r>
    </w:p>
    <w:p w14:paraId="7108A097" w14:textId="77777777" w:rsidR="004A0B60" w:rsidRDefault="004A0B60">
      <w:pPr>
        <w:pBdr>
          <w:top w:val="nil"/>
          <w:left w:val="nil"/>
          <w:bottom w:val="nil"/>
          <w:right w:val="nil"/>
          <w:between w:val="nil"/>
        </w:pBdr>
        <w:spacing w:line="240" w:lineRule="auto"/>
        <w:ind w:left="0" w:hanging="2"/>
        <w:rPr>
          <w:color w:val="000000"/>
        </w:rPr>
      </w:pPr>
    </w:p>
    <w:p w14:paraId="7305C6F9" w14:textId="001CE2D8" w:rsidR="004A0B60" w:rsidRPr="0014727A" w:rsidRDefault="00A31F9F" w:rsidP="0014727A">
      <w:pPr>
        <w:pStyle w:val="ListParagraph"/>
        <w:numPr>
          <w:ilvl w:val="0"/>
          <w:numId w:val="41"/>
        </w:numPr>
        <w:pBdr>
          <w:top w:val="nil"/>
          <w:left w:val="nil"/>
          <w:bottom w:val="nil"/>
          <w:right w:val="nil"/>
          <w:between w:val="nil"/>
        </w:pBdr>
        <w:spacing w:line="240" w:lineRule="auto"/>
        <w:ind w:leftChars="0" w:right="-270" w:firstLineChars="0"/>
        <w:rPr>
          <w:color w:val="000000"/>
        </w:rPr>
      </w:pPr>
      <w:r w:rsidRPr="0014727A">
        <w:rPr>
          <w:color w:val="000000"/>
        </w:rPr>
        <w:t>Review of MOBAC Meeting Schedule for FY 2021-22</w:t>
      </w:r>
    </w:p>
    <w:p w14:paraId="3FAF440E"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Alvarez presented the attachment, and the Council reviewed the meeting dates. </w:t>
      </w:r>
    </w:p>
    <w:p w14:paraId="41D2A1D4" w14:textId="77777777" w:rsidR="004A0B60" w:rsidRDefault="004A0B60">
      <w:pPr>
        <w:pBdr>
          <w:top w:val="nil"/>
          <w:left w:val="nil"/>
          <w:bottom w:val="nil"/>
          <w:right w:val="nil"/>
          <w:between w:val="nil"/>
        </w:pBdr>
        <w:spacing w:line="240" w:lineRule="auto"/>
        <w:ind w:left="0" w:right="-270" w:hanging="2"/>
        <w:rPr>
          <w:color w:val="000000"/>
        </w:rPr>
      </w:pPr>
    </w:p>
    <w:p w14:paraId="48972C90" w14:textId="77777777" w:rsidR="004A0B60" w:rsidRDefault="00A31F9F" w:rsidP="0014727A">
      <w:pPr>
        <w:numPr>
          <w:ilvl w:val="0"/>
          <w:numId w:val="41"/>
        </w:numPr>
        <w:pBdr>
          <w:top w:val="nil"/>
          <w:left w:val="nil"/>
          <w:bottom w:val="nil"/>
          <w:right w:val="nil"/>
          <w:between w:val="nil"/>
        </w:pBdr>
        <w:spacing w:line="240" w:lineRule="auto"/>
        <w:ind w:left="0" w:hanging="2"/>
        <w:rPr>
          <w:color w:val="000000"/>
        </w:rPr>
      </w:pPr>
      <w:r>
        <w:rPr>
          <w:color w:val="000000"/>
        </w:rPr>
        <w:t>Reports</w:t>
      </w:r>
    </w:p>
    <w:p w14:paraId="6A957563"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Resource Sharing and Technology Committee gave no report. All other standing committees shared oral reports. </w:t>
      </w:r>
    </w:p>
    <w:p w14:paraId="02C55872" w14:textId="77777777" w:rsidR="004A0B60" w:rsidRDefault="004A0B60">
      <w:pPr>
        <w:pBdr>
          <w:top w:val="nil"/>
          <w:left w:val="nil"/>
          <w:bottom w:val="nil"/>
          <w:right w:val="nil"/>
          <w:between w:val="nil"/>
        </w:pBdr>
        <w:spacing w:line="240" w:lineRule="auto"/>
        <w:ind w:left="0" w:hanging="2"/>
        <w:rPr>
          <w:color w:val="000000"/>
        </w:rPr>
      </w:pPr>
    </w:p>
    <w:p w14:paraId="67DEBC18" w14:textId="77777777" w:rsidR="004A0B60" w:rsidRDefault="00A31F9F" w:rsidP="0014727A">
      <w:pPr>
        <w:numPr>
          <w:ilvl w:val="0"/>
          <w:numId w:val="41"/>
        </w:numPr>
        <w:pBdr>
          <w:top w:val="nil"/>
          <w:left w:val="nil"/>
          <w:bottom w:val="nil"/>
          <w:right w:val="nil"/>
          <w:between w:val="nil"/>
        </w:pBdr>
        <w:spacing w:line="240" w:lineRule="auto"/>
        <w:ind w:left="0" w:hanging="2"/>
        <w:rPr>
          <w:color w:val="000000"/>
        </w:rPr>
      </w:pPr>
      <w:r>
        <w:rPr>
          <w:color w:val="000000"/>
        </w:rPr>
        <w:t>MOBAC Chair</w:t>
      </w:r>
    </w:p>
    <w:p w14:paraId="66E2C4C7"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The Council thanked Wright for her service as Chair and welcomed </w:t>
      </w:r>
      <w:proofErr w:type="spellStart"/>
      <w:r>
        <w:rPr>
          <w:color w:val="000000"/>
        </w:rPr>
        <w:t>Theyer</w:t>
      </w:r>
      <w:proofErr w:type="spellEnd"/>
      <w:r>
        <w:rPr>
          <w:color w:val="000000"/>
        </w:rPr>
        <w:t xml:space="preserve"> as the new Chair. </w:t>
      </w:r>
    </w:p>
    <w:p w14:paraId="24A3F1E4" w14:textId="77777777" w:rsidR="004A0B60" w:rsidRDefault="004A0B60">
      <w:pPr>
        <w:pBdr>
          <w:top w:val="nil"/>
          <w:left w:val="nil"/>
          <w:bottom w:val="nil"/>
          <w:right w:val="nil"/>
          <w:between w:val="nil"/>
        </w:pBdr>
        <w:spacing w:line="240" w:lineRule="auto"/>
        <w:ind w:left="0" w:hanging="2"/>
        <w:rPr>
          <w:color w:val="000000"/>
        </w:rPr>
      </w:pPr>
    </w:p>
    <w:p w14:paraId="40838B60" w14:textId="77777777" w:rsidR="004A0B60" w:rsidRDefault="00A31F9F" w:rsidP="0014727A">
      <w:pPr>
        <w:numPr>
          <w:ilvl w:val="0"/>
          <w:numId w:val="41"/>
        </w:numPr>
        <w:pBdr>
          <w:top w:val="nil"/>
          <w:left w:val="nil"/>
          <w:bottom w:val="nil"/>
          <w:right w:val="nil"/>
          <w:between w:val="nil"/>
        </w:pBdr>
        <w:spacing w:line="240" w:lineRule="auto"/>
        <w:ind w:left="0" w:hanging="2"/>
        <w:rPr>
          <w:color w:val="000000"/>
        </w:rPr>
      </w:pPr>
      <w:r>
        <w:rPr>
          <w:color w:val="000000"/>
        </w:rPr>
        <w:t>MOBAC Administration</w:t>
      </w:r>
    </w:p>
    <w:p w14:paraId="1186A9A9"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The Governor’s budget included a 50% reduction of CLSA funds and the PLP budget is built with this reduction. The Senate and the Assembly have restored these funds for Lunch at the Library, Zip Books and CLSA and their budget have been presented to the Governor earlier this week for consideration. The PLP shared </w:t>
      </w:r>
      <w:proofErr w:type="spellStart"/>
      <w:r>
        <w:rPr>
          <w:color w:val="000000"/>
        </w:rPr>
        <w:t>Flipster</w:t>
      </w:r>
      <w:proofErr w:type="spellEnd"/>
      <w:r>
        <w:rPr>
          <w:color w:val="000000"/>
        </w:rPr>
        <w:t xml:space="preserve"> subscription will not be fully funded by CLSA due to the 50% reduction so PLP is surveying libraries to determine who will participate. The Governor will be terminating the 29-20 Executive Order in September which has suspended some requirements of the Brown Act during the pandemic.  The State Library has received $10M of ARPA funds and will be announcing the priorities soon. In the Governor’s budget, there is a line item for a state-wide online After-School Homework Help subscription, which could free up local funding for Tutor.com or </w:t>
      </w:r>
      <w:proofErr w:type="spellStart"/>
      <w:r>
        <w:rPr>
          <w:color w:val="000000"/>
        </w:rPr>
        <w:t>Brainfuse</w:t>
      </w:r>
      <w:proofErr w:type="spellEnd"/>
      <w:r>
        <w:rPr>
          <w:color w:val="000000"/>
        </w:rPr>
        <w:t xml:space="preserve">. Data Privacy grant is wrapping up and open conference calls will be next week as well as one-on-one appointments with the consultants for anybody developing training. </w:t>
      </w:r>
    </w:p>
    <w:p w14:paraId="76276C51" w14:textId="77777777" w:rsidR="004A0B60" w:rsidRDefault="004A0B60">
      <w:pPr>
        <w:pBdr>
          <w:top w:val="nil"/>
          <w:left w:val="nil"/>
          <w:bottom w:val="nil"/>
          <w:right w:val="nil"/>
          <w:between w:val="nil"/>
        </w:pBdr>
        <w:spacing w:line="240" w:lineRule="auto"/>
        <w:ind w:left="0" w:hanging="2"/>
        <w:rPr>
          <w:color w:val="000000"/>
        </w:rPr>
      </w:pPr>
    </w:p>
    <w:p w14:paraId="61735AE8" w14:textId="77777777" w:rsidR="004A0B60" w:rsidRDefault="00A31F9F" w:rsidP="0014727A">
      <w:pPr>
        <w:numPr>
          <w:ilvl w:val="0"/>
          <w:numId w:val="41"/>
        </w:numPr>
        <w:pBdr>
          <w:top w:val="nil"/>
          <w:left w:val="nil"/>
          <w:bottom w:val="nil"/>
          <w:right w:val="nil"/>
          <w:between w:val="nil"/>
        </w:pBdr>
        <w:tabs>
          <w:tab w:val="left" w:pos="90"/>
        </w:tabs>
        <w:spacing w:line="240" w:lineRule="auto"/>
        <w:ind w:left="0" w:hanging="2"/>
        <w:rPr>
          <w:color w:val="000000"/>
        </w:rPr>
      </w:pPr>
      <w:r>
        <w:rPr>
          <w:color w:val="000000"/>
        </w:rPr>
        <w:t>Public Comment – None.</w:t>
      </w:r>
    </w:p>
    <w:p w14:paraId="21735D4F" w14:textId="77777777" w:rsidR="004A0B60" w:rsidRDefault="004A0B60">
      <w:pPr>
        <w:pBdr>
          <w:top w:val="nil"/>
          <w:left w:val="nil"/>
          <w:bottom w:val="nil"/>
          <w:right w:val="nil"/>
          <w:between w:val="nil"/>
        </w:pBdr>
        <w:tabs>
          <w:tab w:val="left" w:pos="90"/>
        </w:tabs>
        <w:spacing w:line="240" w:lineRule="auto"/>
        <w:ind w:left="0" w:hanging="2"/>
        <w:rPr>
          <w:color w:val="000000"/>
          <w:sz w:val="16"/>
          <w:szCs w:val="16"/>
        </w:rPr>
      </w:pPr>
    </w:p>
    <w:p w14:paraId="61CF702C" w14:textId="77777777" w:rsidR="004A0B60" w:rsidRDefault="00A31F9F" w:rsidP="0014727A">
      <w:pPr>
        <w:numPr>
          <w:ilvl w:val="0"/>
          <w:numId w:val="41"/>
        </w:numPr>
        <w:pBdr>
          <w:top w:val="nil"/>
          <w:left w:val="nil"/>
          <w:bottom w:val="nil"/>
          <w:right w:val="nil"/>
          <w:between w:val="nil"/>
        </w:pBdr>
        <w:tabs>
          <w:tab w:val="left" w:pos="90"/>
        </w:tabs>
        <w:spacing w:line="240" w:lineRule="auto"/>
        <w:ind w:left="0" w:hanging="2"/>
        <w:rPr>
          <w:color w:val="000000"/>
        </w:rPr>
      </w:pPr>
      <w:r>
        <w:rPr>
          <w:color w:val="000000"/>
        </w:rPr>
        <w:t>Other Business</w:t>
      </w:r>
    </w:p>
    <w:p w14:paraId="6E0F24F8" w14:textId="77777777" w:rsidR="004A0B60" w:rsidRDefault="00A31F9F" w:rsidP="0014727A">
      <w:pPr>
        <w:numPr>
          <w:ilvl w:val="1"/>
          <w:numId w:val="41"/>
        </w:numPr>
        <w:pBdr>
          <w:top w:val="nil"/>
          <w:left w:val="nil"/>
          <w:bottom w:val="nil"/>
          <w:right w:val="nil"/>
          <w:between w:val="nil"/>
        </w:pBdr>
        <w:spacing w:line="240" w:lineRule="auto"/>
        <w:ind w:left="0" w:hanging="2"/>
        <w:rPr>
          <w:color w:val="000000"/>
        </w:rPr>
      </w:pPr>
      <w:r>
        <w:rPr>
          <w:color w:val="000000"/>
        </w:rPr>
        <w:t>News from Libraries</w:t>
      </w:r>
    </w:p>
    <w:p w14:paraId="560A27E4" w14:textId="77777777" w:rsidR="004A0B60" w:rsidRDefault="00A31F9F">
      <w:pPr>
        <w:pBdr>
          <w:top w:val="nil"/>
          <w:left w:val="nil"/>
          <w:bottom w:val="nil"/>
          <w:right w:val="nil"/>
          <w:between w:val="nil"/>
        </w:pBdr>
        <w:spacing w:line="240" w:lineRule="auto"/>
        <w:ind w:left="0" w:hanging="2"/>
        <w:rPr>
          <w:color w:val="000000"/>
        </w:rPr>
      </w:pPr>
      <w:r>
        <w:rPr>
          <w:color w:val="000000"/>
        </w:rPr>
        <w:t xml:space="preserve">Alicia Martinez announced she was appointed the Watsonville Director in May. The libraries shared announcements. </w:t>
      </w:r>
    </w:p>
    <w:p w14:paraId="5EA941F3" w14:textId="77777777" w:rsidR="004A0B60" w:rsidRDefault="004A0B60">
      <w:pPr>
        <w:pBdr>
          <w:top w:val="nil"/>
          <w:left w:val="nil"/>
          <w:bottom w:val="nil"/>
          <w:right w:val="nil"/>
          <w:between w:val="nil"/>
        </w:pBdr>
        <w:spacing w:line="240" w:lineRule="auto"/>
        <w:ind w:left="0" w:hanging="2"/>
        <w:rPr>
          <w:color w:val="000000"/>
        </w:rPr>
      </w:pPr>
    </w:p>
    <w:p w14:paraId="1E53E53D" w14:textId="77777777" w:rsidR="004A0B60" w:rsidRDefault="00A31F9F" w:rsidP="0014727A">
      <w:pPr>
        <w:numPr>
          <w:ilvl w:val="1"/>
          <w:numId w:val="41"/>
        </w:numPr>
        <w:pBdr>
          <w:top w:val="nil"/>
          <w:left w:val="nil"/>
          <w:bottom w:val="nil"/>
          <w:right w:val="nil"/>
          <w:between w:val="nil"/>
        </w:pBdr>
        <w:spacing w:line="240" w:lineRule="auto"/>
        <w:ind w:left="0" w:hanging="2"/>
        <w:rPr>
          <w:color w:val="000000"/>
        </w:rPr>
      </w:pPr>
      <w:r>
        <w:rPr>
          <w:color w:val="000000"/>
        </w:rPr>
        <w:t xml:space="preserve">Agenda Items for Next Meeting on September 17, 2021 </w:t>
      </w:r>
    </w:p>
    <w:p w14:paraId="138E2676" w14:textId="77777777" w:rsidR="004A0B60" w:rsidRDefault="00A31F9F">
      <w:pPr>
        <w:numPr>
          <w:ilvl w:val="0"/>
          <w:numId w:val="1"/>
        </w:numPr>
        <w:pBdr>
          <w:top w:val="nil"/>
          <w:left w:val="nil"/>
          <w:bottom w:val="nil"/>
          <w:right w:val="nil"/>
          <w:between w:val="nil"/>
        </w:pBdr>
        <w:spacing w:line="240" w:lineRule="auto"/>
        <w:ind w:left="0" w:hanging="2"/>
        <w:rPr>
          <w:color w:val="000000"/>
        </w:rPr>
      </w:pPr>
      <w:r>
        <w:rPr>
          <w:color w:val="000000"/>
        </w:rPr>
        <w:t>Committee Annual Reports</w:t>
      </w:r>
    </w:p>
    <w:p w14:paraId="4F66336A" w14:textId="77777777" w:rsidR="004A0B60" w:rsidRDefault="004A0B60">
      <w:pPr>
        <w:pBdr>
          <w:top w:val="nil"/>
          <w:left w:val="nil"/>
          <w:bottom w:val="nil"/>
          <w:right w:val="nil"/>
          <w:between w:val="nil"/>
        </w:pBdr>
        <w:spacing w:line="240" w:lineRule="auto"/>
        <w:ind w:left="0" w:hanging="2"/>
        <w:rPr>
          <w:color w:val="000000"/>
        </w:rPr>
      </w:pPr>
    </w:p>
    <w:p w14:paraId="1ECF4C57" w14:textId="77777777" w:rsidR="004A0B60" w:rsidRDefault="00A31F9F" w:rsidP="0014727A">
      <w:pPr>
        <w:numPr>
          <w:ilvl w:val="0"/>
          <w:numId w:val="41"/>
        </w:numPr>
        <w:pBdr>
          <w:top w:val="nil"/>
          <w:left w:val="nil"/>
          <w:bottom w:val="nil"/>
          <w:right w:val="nil"/>
          <w:between w:val="nil"/>
        </w:pBdr>
        <w:tabs>
          <w:tab w:val="left" w:pos="90"/>
        </w:tabs>
        <w:spacing w:line="240" w:lineRule="auto"/>
        <w:ind w:left="0" w:hanging="2"/>
        <w:rPr>
          <w:color w:val="000000"/>
        </w:rPr>
      </w:pPr>
      <w:r>
        <w:rPr>
          <w:color w:val="000000"/>
        </w:rPr>
        <w:t xml:space="preserve">Adjournment at 11:09am. </w:t>
      </w:r>
    </w:p>
    <w:p w14:paraId="11B06F7D"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8B1C5A2"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16F7ACAC"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6A80DA3"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6820072C"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2FBFFE79"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7392397A"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4BB3EF23"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50E9E842"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387FFDF3"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213E222E" w14:textId="77777777" w:rsidR="006248B9" w:rsidRDefault="006248B9">
      <w:pPr>
        <w:pBdr>
          <w:top w:val="nil"/>
          <w:left w:val="nil"/>
          <w:bottom w:val="nil"/>
          <w:right w:val="nil"/>
          <w:between w:val="nil"/>
        </w:pBdr>
        <w:spacing w:line="240" w:lineRule="auto"/>
        <w:ind w:left="0" w:hanging="2"/>
        <w:rPr>
          <w:rFonts w:ascii="Arial" w:eastAsia="Arial" w:hAnsi="Arial" w:cs="Arial"/>
          <w:color w:val="000000"/>
          <w:sz w:val="24"/>
          <w:szCs w:val="24"/>
        </w:rPr>
      </w:pPr>
    </w:p>
    <w:p w14:paraId="67B1FC73"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22EBB65"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45D7CF95"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03436252"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4B1F9970"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164E39A1" w14:textId="77777777" w:rsidR="004A0B60" w:rsidRDefault="00A31F9F">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lastRenderedPageBreak/>
        <w:t>ATTACHMENT 2</w:t>
      </w:r>
    </w:p>
    <w:p w14:paraId="52059B19" w14:textId="77777777" w:rsidR="004A0B60" w:rsidRDefault="004A0B60">
      <w:pPr>
        <w:pBdr>
          <w:top w:val="nil"/>
          <w:left w:val="nil"/>
          <w:bottom w:val="nil"/>
          <w:right w:val="nil"/>
          <w:between w:val="nil"/>
        </w:pBdr>
        <w:spacing w:line="240" w:lineRule="auto"/>
        <w:ind w:left="0" w:hanging="2"/>
        <w:rPr>
          <w:rFonts w:ascii="Arial" w:eastAsia="Arial" w:hAnsi="Arial" w:cs="Arial"/>
          <w:color w:val="000000"/>
          <w:sz w:val="24"/>
          <w:szCs w:val="24"/>
        </w:rPr>
      </w:pPr>
    </w:p>
    <w:p w14:paraId="3C1BDE1B" w14:textId="77777777" w:rsidR="004A0B60" w:rsidRDefault="00A31F9F">
      <w:pPr>
        <w:ind w:left="0" w:hanging="2"/>
        <w:jc w:val="center"/>
        <w:rPr>
          <w:sz w:val="24"/>
          <w:szCs w:val="24"/>
        </w:rPr>
      </w:pPr>
      <w:r>
        <w:rPr>
          <w:b/>
          <w:sz w:val="24"/>
          <w:szCs w:val="24"/>
        </w:rPr>
        <w:t>Annual Report to the MOBAC Administrative Council</w:t>
      </w:r>
    </w:p>
    <w:p w14:paraId="14248B5A" w14:textId="77777777" w:rsidR="004A0B60" w:rsidRDefault="004A0B60">
      <w:pPr>
        <w:ind w:left="0" w:hanging="2"/>
        <w:jc w:val="center"/>
        <w:rPr>
          <w:sz w:val="24"/>
          <w:szCs w:val="24"/>
        </w:rPr>
      </w:pPr>
    </w:p>
    <w:p w14:paraId="5902B17E" w14:textId="77777777" w:rsidR="004A0B60" w:rsidRDefault="00A31F9F">
      <w:pPr>
        <w:ind w:left="0" w:hanging="2"/>
        <w:rPr>
          <w:sz w:val="24"/>
          <w:szCs w:val="24"/>
        </w:rPr>
      </w:pPr>
      <w:r>
        <w:rPr>
          <w:b/>
          <w:sz w:val="24"/>
          <w:szCs w:val="24"/>
        </w:rPr>
        <w:t>Fiscal Year:</w:t>
      </w:r>
      <w:r>
        <w:rPr>
          <w:sz w:val="24"/>
          <w:szCs w:val="24"/>
        </w:rPr>
        <w:tab/>
        <w:t>2020</w:t>
      </w:r>
    </w:p>
    <w:p w14:paraId="576018A5" w14:textId="77777777" w:rsidR="004A0B60" w:rsidRDefault="004A0B60">
      <w:pPr>
        <w:ind w:left="0" w:hanging="2"/>
        <w:rPr>
          <w:sz w:val="24"/>
          <w:szCs w:val="24"/>
        </w:rPr>
      </w:pPr>
    </w:p>
    <w:p w14:paraId="1C9E6509" w14:textId="77777777" w:rsidR="004A0B60" w:rsidRDefault="00A31F9F">
      <w:pPr>
        <w:ind w:left="0" w:hanging="2"/>
        <w:rPr>
          <w:sz w:val="24"/>
          <w:szCs w:val="24"/>
        </w:rPr>
      </w:pPr>
      <w:r>
        <w:rPr>
          <w:b/>
          <w:sz w:val="24"/>
          <w:szCs w:val="24"/>
        </w:rPr>
        <w:t>Committee:</w:t>
      </w:r>
      <w:r>
        <w:rPr>
          <w:sz w:val="24"/>
          <w:szCs w:val="24"/>
        </w:rPr>
        <w:tab/>
        <w:t>MOBAC Interlibrary Loan Committee</w:t>
      </w:r>
    </w:p>
    <w:p w14:paraId="0396BDC0" w14:textId="77777777" w:rsidR="004A0B60" w:rsidRDefault="004A0B60">
      <w:pPr>
        <w:ind w:left="0" w:hanging="2"/>
        <w:rPr>
          <w:sz w:val="24"/>
          <w:szCs w:val="24"/>
        </w:rPr>
      </w:pPr>
    </w:p>
    <w:p w14:paraId="48FA1A0F" w14:textId="77777777" w:rsidR="004A0B60" w:rsidRDefault="00A31F9F">
      <w:pPr>
        <w:ind w:left="0" w:hanging="2"/>
        <w:rPr>
          <w:sz w:val="24"/>
          <w:szCs w:val="24"/>
        </w:rPr>
      </w:pPr>
      <w:r>
        <w:rPr>
          <w:b/>
          <w:sz w:val="24"/>
          <w:szCs w:val="24"/>
        </w:rPr>
        <w:t>Committee Member &amp; Chair:</w:t>
      </w:r>
      <w:r>
        <w:rPr>
          <w:sz w:val="24"/>
          <w:szCs w:val="24"/>
        </w:rPr>
        <w:t xml:space="preserve">  Irma Fink (NPS)</w:t>
      </w:r>
    </w:p>
    <w:p w14:paraId="3DC68AD7" w14:textId="77777777" w:rsidR="004A0B60" w:rsidRDefault="004A0B60">
      <w:pPr>
        <w:ind w:left="0" w:hanging="2"/>
        <w:rPr>
          <w:sz w:val="24"/>
          <w:szCs w:val="24"/>
        </w:rPr>
      </w:pPr>
    </w:p>
    <w:p w14:paraId="04C92856" w14:textId="77777777" w:rsidR="004A0B60" w:rsidRDefault="00A31F9F">
      <w:pPr>
        <w:ind w:left="0" w:hanging="2"/>
        <w:rPr>
          <w:sz w:val="24"/>
          <w:szCs w:val="24"/>
        </w:rPr>
      </w:pPr>
      <w:r>
        <w:rPr>
          <w:b/>
          <w:sz w:val="24"/>
          <w:szCs w:val="24"/>
        </w:rPr>
        <w:t>Active Committee Members:</w:t>
      </w:r>
      <w:r>
        <w:rPr>
          <w:sz w:val="24"/>
          <w:szCs w:val="24"/>
        </w:rPr>
        <w:t xml:space="preserve">  Rebecca Bergeon (CSUMB), Jean Chapin (HML), Madeleine Damon (SCZ), Mallory DeBartolo (UCSC), Rochelle </w:t>
      </w:r>
      <w:proofErr w:type="spellStart"/>
      <w:r>
        <w:rPr>
          <w:sz w:val="24"/>
          <w:szCs w:val="24"/>
        </w:rPr>
        <w:t>Eagen</w:t>
      </w:r>
      <w:proofErr w:type="spellEnd"/>
      <w:r>
        <w:rPr>
          <w:sz w:val="24"/>
          <w:szCs w:val="24"/>
        </w:rPr>
        <w:t xml:space="preserve"> (SJB), Irma Fink (NPS), Lydia Gentry (MIIS), Katya Haskin (MPC), Ray Melendez (MCO), Mezairah Niduaza (HCL), Susan Renison (WAT), Donna Teresa (MPC), Jillian Wilson (WAT)</w:t>
      </w:r>
    </w:p>
    <w:p w14:paraId="341D10A2" w14:textId="77777777" w:rsidR="004A0B60" w:rsidRDefault="004A0B60">
      <w:pPr>
        <w:ind w:left="0" w:hanging="2"/>
        <w:rPr>
          <w:sz w:val="24"/>
          <w:szCs w:val="24"/>
        </w:rPr>
      </w:pPr>
    </w:p>
    <w:p w14:paraId="5A13E2D4" w14:textId="77777777" w:rsidR="004A0B60" w:rsidRDefault="00A31F9F">
      <w:pPr>
        <w:ind w:left="0" w:hanging="2"/>
        <w:rPr>
          <w:color w:val="FF0000"/>
          <w:sz w:val="24"/>
          <w:szCs w:val="24"/>
        </w:rPr>
      </w:pPr>
      <w:r>
        <w:rPr>
          <w:b/>
          <w:sz w:val="24"/>
          <w:szCs w:val="24"/>
        </w:rPr>
        <w:t>Additional Resource Sharing Members</w:t>
      </w:r>
      <w:r>
        <w:rPr>
          <w:sz w:val="24"/>
          <w:szCs w:val="24"/>
        </w:rPr>
        <w:t xml:space="preserve">:  Claire Conklin (CAB), Rachel Becerra (GAV), Sandy </w:t>
      </w:r>
      <w:proofErr w:type="spellStart"/>
      <w:r>
        <w:rPr>
          <w:sz w:val="24"/>
          <w:szCs w:val="24"/>
        </w:rPr>
        <w:t>Ekland</w:t>
      </w:r>
      <w:proofErr w:type="spellEnd"/>
      <w:r>
        <w:rPr>
          <w:sz w:val="24"/>
          <w:szCs w:val="24"/>
        </w:rPr>
        <w:t xml:space="preserve"> (SBE)</w:t>
      </w:r>
    </w:p>
    <w:p w14:paraId="47F1BFE6" w14:textId="77777777" w:rsidR="004A0B60" w:rsidRDefault="004A0B60">
      <w:pPr>
        <w:ind w:left="0" w:hanging="2"/>
        <w:rPr>
          <w:sz w:val="24"/>
          <w:szCs w:val="24"/>
        </w:rPr>
      </w:pPr>
    </w:p>
    <w:p w14:paraId="205BAF13" w14:textId="77777777" w:rsidR="004A0B60" w:rsidRDefault="00A31F9F">
      <w:pPr>
        <w:ind w:left="0" w:hanging="2"/>
        <w:rPr>
          <w:sz w:val="24"/>
          <w:szCs w:val="24"/>
        </w:rPr>
      </w:pPr>
      <w:r>
        <w:rPr>
          <w:b/>
          <w:sz w:val="24"/>
          <w:szCs w:val="24"/>
        </w:rPr>
        <w:t>Date:</w:t>
      </w:r>
      <w:r>
        <w:rPr>
          <w:sz w:val="24"/>
          <w:szCs w:val="24"/>
        </w:rPr>
        <w:tab/>
        <w:t>August 17, 2020</w:t>
      </w:r>
    </w:p>
    <w:p w14:paraId="7858418B" w14:textId="77777777" w:rsidR="004A0B60" w:rsidRDefault="004A0B60">
      <w:pPr>
        <w:ind w:left="0" w:hanging="2"/>
        <w:rPr>
          <w:sz w:val="24"/>
          <w:szCs w:val="24"/>
        </w:rPr>
      </w:pPr>
    </w:p>
    <w:p w14:paraId="6CD762EF" w14:textId="77777777" w:rsidR="004A0B60" w:rsidRDefault="00A31F9F">
      <w:pPr>
        <w:numPr>
          <w:ilvl w:val="0"/>
          <w:numId w:val="4"/>
        </w:numPr>
        <w:pBdr>
          <w:top w:val="nil"/>
          <w:left w:val="nil"/>
          <w:bottom w:val="nil"/>
          <w:right w:val="nil"/>
          <w:between w:val="nil"/>
        </w:pBdr>
        <w:spacing w:line="240" w:lineRule="auto"/>
        <w:ind w:left="0" w:hanging="2"/>
        <w:rPr>
          <w:color w:val="000000"/>
          <w:sz w:val="24"/>
          <w:szCs w:val="24"/>
        </w:rPr>
      </w:pPr>
      <w:r>
        <w:rPr>
          <w:b/>
          <w:color w:val="000000"/>
          <w:sz w:val="24"/>
          <w:szCs w:val="24"/>
        </w:rPr>
        <w:t>What did your committee accomplish during the last fiscal year?</w:t>
      </w:r>
    </w:p>
    <w:p w14:paraId="1DFB6B54" w14:textId="77777777" w:rsidR="004A0B60" w:rsidRDefault="004A0B60">
      <w:pPr>
        <w:pBdr>
          <w:top w:val="nil"/>
          <w:left w:val="nil"/>
          <w:bottom w:val="nil"/>
          <w:right w:val="nil"/>
          <w:between w:val="nil"/>
        </w:pBdr>
        <w:spacing w:line="240" w:lineRule="auto"/>
        <w:ind w:left="0" w:hanging="2"/>
        <w:rPr>
          <w:color w:val="000000"/>
          <w:sz w:val="24"/>
          <w:szCs w:val="24"/>
        </w:rPr>
      </w:pPr>
    </w:p>
    <w:p w14:paraId="51513CC6" w14:textId="77777777" w:rsidR="004A0B60" w:rsidRDefault="00A31F9F">
      <w:pPr>
        <w:numPr>
          <w:ilvl w:val="0"/>
          <w:numId w:val="6"/>
        </w:numPr>
        <w:ind w:left="0" w:hanging="2"/>
        <w:rPr>
          <w:sz w:val="24"/>
          <w:szCs w:val="24"/>
        </w:rPr>
      </w:pPr>
      <w:r>
        <w:rPr>
          <w:sz w:val="24"/>
          <w:szCs w:val="24"/>
        </w:rPr>
        <w:t>We scheduled four (4) meetings throughout the fiscal year: July 9, 2019, October 8, 2019, January 14, 2020, April 14, 2020.  Due to the COVID-19 pandemic crisis, our April 14, 2020 meeting was cancelled.  With assistance from PLS staff, we met via ZOOM for our July 14, 2020 meeting.</w:t>
      </w:r>
    </w:p>
    <w:p w14:paraId="349547CE" w14:textId="77777777" w:rsidR="004A0B60" w:rsidRDefault="004A0B60">
      <w:pPr>
        <w:ind w:left="0" w:hanging="2"/>
        <w:rPr>
          <w:sz w:val="24"/>
          <w:szCs w:val="24"/>
        </w:rPr>
      </w:pPr>
    </w:p>
    <w:p w14:paraId="5DF07570" w14:textId="77777777" w:rsidR="004A0B60" w:rsidRDefault="00A31F9F">
      <w:pPr>
        <w:numPr>
          <w:ilvl w:val="0"/>
          <w:numId w:val="6"/>
        </w:numPr>
        <w:ind w:left="0" w:hanging="2"/>
        <w:rPr>
          <w:sz w:val="24"/>
          <w:szCs w:val="24"/>
        </w:rPr>
      </w:pPr>
      <w:r>
        <w:rPr>
          <w:sz w:val="24"/>
          <w:szCs w:val="24"/>
        </w:rPr>
        <w:t>July 2019: we drafted the 2019 Annual Report (presented to Council in September 2019); we reviewed and endorsed the “MOBAC Committee Chair Responsibilities” document with plans to include that on our Committee website; we updated the Committee roster; elected the FY 2019/2020 Chair (Irma Fink agreed to continue as Chair).</w:t>
      </w:r>
    </w:p>
    <w:p w14:paraId="6CD62E17" w14:textId="77777777" w:rsidR="004A0B60" w:rsidRDefault="004A0B60">
      <w:pPr>
        <w:ind w:left="0" w:hanging="2"/>
        <w:rPr>
          <w:sz w:val="24"/>
          <w:szCs w:val="24"/>
        </w:rPr>
      </w:pPr>
    </w:p>
    <w:p w14:paraId="6FB3117A" w14:textId="77777777" w:rsidR="004A0B60" w:rsidRDefault="00A31F9F">
      <w:pPr>
        <w:numPr>
          <w:ilvl w:val="0"/>
          <w:numId w:val="6"/>
        </w:numPr>
        <w:ind w:left="0" w:hanging="2"/>
        <w:rPr>
          <w:sz w:val="24"/>
          <w:szCs w:val="24"/>
        </w:rPr>
      </w:pPr>
      <w:r>
        <w:rPr>
          <w:sz w:val="24"/>
          <w:szCs w:val="24"/>
        </w:rPr>
        <w:t>October 2019: we welcomed new ILL Committee members, Madeleine Damon (SCZ) and Lydia Gentry (MIIS) and bid farewell to Susan Renison (WAT); at Council request, we began review of our Committee charge and discussed how to broaden the scope to include resource sharing with those members who no longer use OCLC.</w:t>
      </w:r>
    </w:p>
    <w:p w14:paraId="43B26F87" w14:textId="77777777" w:rsidR="004A0B60" w:rsidRDefault="004A0B60">
      <w:pPr>
        <w:ind w:left="0" w:hanging="2"/>
        <w:rPr>
          <w:sz w:val="24"/>
          <w:szCs w:val="24"/>
        </w:rPr>
      </w:pPr>
    </w:p>
    <w:p w14:paraId="2F6D71C6" w14:textId="77777777" w:rsidR="004A0B60" w:rsidRDefault="00A31F9F">
      <w:pPr>
        <w:ind w:left="0" w:hanging="2"/>
        <w:rPr>
          <w:sz w:val="24"/>
          <w:szCs w:val="24"/>
        </w:rPr>
      </w:pPr>
      <w:r>
        <w:rPr>
          <w:sz w:val="24"/>
          <w:szCs w:val="24"/>
        </w:rPr>
        <w:t>Katya Haskin (MPC) offered to serve as the representative to the Council-proposed ad hoc committee to redesign the MOBAC website to comply with the new Brown Act requirements.  Lydia Gentry (MIIS) and Madeleine Damon (SCZ) volunteered to assist as needed.</w:t>
      </w:r>
    </w:p>
    <w:p w14:paraId="14B289B5" w14:textId="77777777" w:rsidR="004A0B60" w:rsidRDefault="004A0B60">
      <w:pPr>
        <w:ind w:left="0" w:hanging="2"/>
        <w:rPr>
          <w:sz w:val="24"/>
          <w:szCs w:val="24"/>
        </w:rPr>
      </w:pPr>
    </w:p>
    <w:p w14:paraId="205990E4" w14:textId="77777777" w:rsidR="004A0B60" w:rsidRDefault="00A31F9F">
      <w:pPr>
        <w:numPr>
          <w:ilvl w:val="0"/>
          <w:numId w:val="8"/>
        </w:numPr>
        <w:ind w:left="0" w:hanging="2"/>
        <w:rPr>
          <w:sz w:val="24"/>
          <w:szCs w:val="24"/>
        </w:rPr>
      </w:pPr>
      <w:r>
        <w:rPr>
          <w:sz w:val="24"/>
          <w:szCs w:val="24"/>
        </w:rPr>
        <w:t>January 2020:  we reviewed the Council-recommended revised Committee charge:</w:t>
      </w:r>
    </w:p>
    <w:p w14:paraId="27182DC8" w14:textId="77777777" w:rsidR="004A0B60" w:rsidRDefault="004A0B60">
      <w:pPr>
        <w:ind w:left="0" w:hanging="2"/>
        <w:rPr>
          <w:color w:val="000000"/>
          <w:sz w:val="24"/>
          <w:szCs w:val="24"/>
          <w:highlight w:val="white"/>
        </w:rPr>
      </w:pPr>
    </w:p>
    <w:p w14:paraId="65A118E9" w14:textId="77777777" w:rsidR="004A0B60" w:rsidRDefault="00A31F9F">
      <w:pPr>
        <w:ind w:left="0" w:hanging="2"/>
        <w:rPr>
          <w:color w:val="000000"/>
          <w:sz w:val="24"/>
          <w:szCs w:val="24"/>
          <w:highlight w:val="white"/>
        </w:rPr>
      </w:pPr>
      <w:r>
        <w:rPr>
          <w:i/>
          <w:color w:val="000000"/>
          <w:sz w:val="24"/>
          <w:szCs w:val="24"/>
          <w:highlight w:val="white"/>
        </w:rPr>
        <w:t>Current Charge:</w:t>
      </w:r>
    </w:p>
    <w:p w14:paraId="704598E1" w14:textId="77777777" w:rsidR="004A0B60" w:rsidRDefault="00A31F9F">
      <w:pPr>
        <w:ind w:left="0" w:right="720" w:hanging="2"/>
        <w:rPr>
          <w:sz w:val="24"/>
          <w:szCs w:val="24"/>
        </w:rPr>
      </w:pPr>
      <w:r>
        <w:rPr>
          <w:i/>
          <w:color w:val="000000"/>
          <w:sz w:val="24"/>
          <w:szCs w:val="24"/>
          <w:highlight w:val="white"/>
        </w:rPr>
        <w:t xml:space="preserve">The MOBAC Interlibrary Loan Committee is the advisory group, which makes recommendations to the MOBAC Administrative Council to improve and maintain interlibrary loan service throughout </w:t>
      </w:r>
      <w:r>
        <w:rPr>
          <w:i/>
          <w:color w:val="000000"/>
          <w:sz w:val="24"/>
          <w:szCs w:val="24"/>
          <w:highlight w:val="white"/>
        </w:rPr>
        <w:lastRenderedPageBreak/>
        <w:t>the System regarding efficient interlibrary loan communication, accurate interlibrary loan tools, and trained and efficient interlibrary loan staff.</w:t>
      </w:r>
    </w:p>
    <w:p w14:paraId="3906E1B4" w14:textId="77777777" w:rsidR="004A0B60" w:rsidRDefault="004A0B60">
      <w:pPr>
        <w:ind w:left="0" w:hanging="2"/>
        <w:rPr>
          <w:sz w:val="24"/>
          <w:szCs w:val="24"/>
        </w:rPr>
      </w:pPr>
    </w:p>
    <w:p w14:paraId="580D9ADE" w14:textId="77777777" w:rsidR="004A0B60" w:rsidRDefault="00A31F9F">
      <w:pPr>
        <w:ind w:left="0" w:hanging="2"/>
        <w:rPr>
          <w:color w:val="000000"/>
          <w:sz w:val="24"/>
          <w:szCs w:val="24"/>
          <w:highlight w:val="white"/>
        </w:rPr>
      </w:pPr>
      <w:r>
        <w:rPr>
          <w:i/>
          <w:color w:val="000000"/>
          <w:sz w:val="24"/>
          <w:szCs w:val="24"/>
          <w:highlight w:val="white"/>
        </w:rPr>
        <w:t>Recommended Charge:</w:t>
      </w:r>
    </w:p>
    <w:p w14:paraId="1CFB26BE" w14:textId="77777777" w:rsidR="004A0B60" w:rsidRDefault="00A31F9F">
      <w:pPr>
        <w:pBdr>
          <w:top w:val="nil"/>
          <w:left w:val="nil"/>
          <w:bottom w:val="nil"/>
          <w:right w:val="nil"/>
          <w:between w:val="nil"/>
        </w:pBdr>
        <w:spacing w:line="240" w:lineRule="auto"/>
        <w:ind w:left="0" w:hanging="2"/>
        <w:rPr>
          <w:color w:val="000000"/>
          <w:sz w:val="24"/>
          <w:szCs w:val="24"/>
        </w:rPr>
      </w:pPr>
      <w:r>
        <w:rPr>
          <w:i/>
          <w:color w:val="000000"/>
          <w:sz w:val="24"/>
          <w:szCs w:val="24"/>
        </w:rPr>
        <w:t xml:space="preserve">The MOBAC Interlibrary Loan Committee is the advisory group which makes recommendations to the MOBAC Administrative Council to improve and maintain </w:t>
      </w:r>
      <w:r>
        <w:rPr>
          <w:b/>
          <w:i/>
          <w:color w:val="000000"/>
          <w:sz w:val="24"/>
          <w:szCs w:val="24"/>
        </w:rPr>
        <w:t>[</w:t>
      </w:r>
      <w:r>
        <w:rPr>
          <w:i/>
          <w:color w:val="000000"/>
          <w:sz w:val="24"/>
          <w:szCs w:val="24"/>
        </w:rPr>
        <w:t>add</w:t>
      </w:r>
      <w:r>
        <w:rPr>
          <w:b/>
          <w:i/>
          <w:color w:val="000000"/>
          <w:sz w:val="24"/>
          <w:szCs w:val="24"/>
        </w:rPr>
        <w:t xml:space="preserve"> resource sharing and] </w:t>
      </w:r>
      <w:r>
        <w:rPr>
          <w:i/>
          <w:color w:val="000000"/>
          <w:sz w:val="24"/>
          <w:szCs w:val="24"/>
        </w:rPr>
        <w:t xml:space="preserve">interlibrary loan service throughout the System regarding efficient </w:t>
      </w:r>
      <w:r>
        <w:rPr>
          <w:i/>
          <w:strike/>
          <w:color w:val="000000"/>
          <w:sz w:val="24"/>
          <w:szCs w:val="24"/>
        </w:rPr>
        <w:t>interlibrary loan</w:t>
      </w:r>
      <w:r>
        <w:rPr>
          <w:i/>
          <w:color w:val="000000"/>
          <w:sz w:val="24"/>
          <w:szCs w:val="24"/>
        </w:rPr>
        <w:t xml:space="preserve"> </w:t>
      </w:r>
      <w:r>
        <w:rPr>
          <w:b/>
          <w:i/>
          <w:color w:val="000000"/>
          <w:sz w:val="24"/>
          <w:szCs w:val="24"/>
        </w:rPr>
        <w:t>[</w:t>
      </w:r>
      <w:r>
        <w:rPr>
          <w:i/>
          <w:color w:val="000000"/>
          <w:sz w:val="24"/>
          <w:szCs w:val="24"/>
        </w:rPr>
        <w:t xml:space="preserve">delete </w:t>
      </w:r>
      <w:r>
        <w:rPr>
          <w:b/>
          <w:i/>
          <w:color w:val="000000"/>
          <w:sz w:val="24"/>
          <w:szCs w:val="24"/>
        </w:rPr>
        <w:t xml:space="preserve">interlibrary loan] </w:t>
      </w:r>
      <w:r>
        <w:rPr>
          <w:i/>
          <w:color w:val="000000"/>
          <w:sz w:val="24"/>
          <w:szCs w:val="24"/>
        </w:rPr>
        <w:t xml:space="preserve">communication, accurate </w:t>
      </w:r>
      <w:r>
        <w:rPr>
          <w:i/>
          <w:strike/>
          <w:color w:val="000000"/>
          <w:sz w:val="24"/>
          <w:szCs w:val="24"/>
        </w:rPr>
        <w:t>interlibrary loan</w:t>
      </w:r>
      <w:r>
        <w:rPr>
          <w:i/>
          <w:color w:val="000000"/>
          <w:sz w:val="24"/>
          <w:szCs w:val="24"/>
        </w:rPr>
        <w:t xml:space="preserve"> </w:t>
      </w:r>
      <w:r>
        <w:rPr>
          <w:b/>
          <w:i/>
          <w:color w:val="000000"/>
          <w:sz w:val="24"/>
          <w:szCs w:val="24"/>
        </w:rPr>
        <w:t>[</w:t>
      </w:r>
      <w:r>
        <w:rPr>
          <w:i/>
          <w:color w:val="000000"/>
          <w:sz w:val="24"/>
          <w:szCs w:val="24"/>
        </w:rPr>
        <w:t>delete</w:t>
      </w:r>
      <w:r>
        <w:rPr>
          <w:b/>
          <w:i/>
          <w:color w:val="000000"/>
          <w:sz w:val="24"/>
          <w:szCs w:val="24"/>
        </w:rPr>
        <w:t xml:space="preserve"> interlibrary loan]</w:t>
      </w:r>
      <w:r>
        <w:rPr>
          <w:i/>
          <w:color w:val="000000"/>
          <w:sz w:val="24"/>
          <w:szCs w:val="24"/>
        </w:rPr>
        <w:t xml:space="preserve"> tools, and trained and efficient interlibrary loan staff. </w:t>
      </w:r>
    </w:p>
    <w:p w14:paraId="6A0A16AC" w14:textId="77777777" w:rsidR="004A0B60" w:rsidRDefault="00A31F9F">
      <w:pPr>
        <w:ind w:left="0" w:hanging="2"/>
        <w:rPr>
          <w:sz w:val="24"/>
          <w:szCs w:val="24"/>
        </w:rPr>
      </w:pPr>
      <w:r>
        <w:rPr>
          <w:sz w:val="24"/>
          <w:szCs w:val="24"/>
        </w:rPr>
        <w:t xml:space="preserve">We agreed with the need to be more inclusive as some members explore alternatives to OCLC.  At our July 2020 meeting, there was consensus to move forward with revisions to the original ILL Committee charge to include consideration for changing the committee name to the </w:t>
      </w:r>
      <w:r>
        <w:rPr>
          <w:i/>
          <w:sz w:val="24"/>
          <w:szCs w:val="24"/>
        </w:rPr>
        <w:t>MOBAC Resource Sharing Committee</w:t>
      </w:r>
      <w:r>
        <w:rPr>
          <w:sz w:val="24"/>
          <w:szCs w:val="24"/>
        </w:rPr>
        <w:t>.  To be further discussed with the MOBAC Administrative Council for action in the new fiscal year.</w:t>
      </w:r>
    </w:p>
    <w:p w14:paraId="2014A18C" w14:textId="77777777" w:rsidR="004A0B60" w:rsidRDefault="004A0B60">
      <w:pPr>
        <w:ind w:left="0" w:hanging="2"/>
        <w:rPr>
          <w:sz w:val="24"/>
          <w:szCs w:val="24"/>
        </w:rPr>
      </w:pPr>
    </w:p>
    <w:p w14:paraId="52864243" w14:textId="77777777" w:rsidR="004A0B60" w:rsidRDefault="00A31F9F">
      <w:pPr>
        <w:numPr>
          <w:ilvl w:val="0"/>
          <w:numId w:val="8"/>
        </w:numPr>
        <w:ind w:left="0" w:hanging="2"/>
        <w:rPr>
          <w:sz w:val="24"/>
          <w:szCs w:val="24"/>
        </w:rPr>
      </w:pPr>
      <w:r>
        <w:rPr>
          <w:sz w:val="24"/>
          <w:szCs w:val="24"/>
        </w:rPr>
        <w:t xml:space="preserve">April 2020: due to the COVID-19 crisis, this meeting was cancelled.  </w:t>
      </w:r>
      <w:proofErr w:type="spellStart"/>
      <w:r>
        <w:rPr>
          <w:sz w:val="24"/>
          <w:szCs w:val="24"/>
        </w:rPr>
        <w:t>Kal</w:t>
      </w:r>
      <w:proofErr w:type="spellEnd"/>
      <w:r>
        <w:rPr>
          <w:sz w:val="24"/>
          <w:szCs w:val="24"/>
        </w:rPr>
        <w:t>-West Courier Service was suspended in March 2020 and resumed again for most MOBAC members at the end of June 2020.  Our July 2020 meeting included sharing information and best practices for how MOBAC libraries are phasing in reopening, handling returned materials, offering services (such as curbside delivery).  We also welcomed new committee members Jillian Wilson (WAT) and Mallory DeBartolo (UCSC) at the July 2020 meeting.</w:t>
      </w:r>
    </w:p>
    <w:p w14:paraId="03A8EC58" w14:textId="77777777" w:rsidR="004A0B60" w:rsidRDefault="004A0B60">
      <w:pPr>
        <w:ind w:left="0" w:hanging="2"/>
        <w:rPr>
          <w:sz w:val="24"/>
          <w:szCs w:val="24"/>
        </w:rPr>
      </w:pPr>
    </w:p>
    <w:p w14:paraId="027FA3F2" w14:textId="77777777" w:rsidR="004A0B60" w:rsidRDefault="00A31F9F">
      <w:pPr>
        <w:numPr>
          <w:ilvl w:val="0"/>
          <w:numId w:val="8"/>
        </w:numPr>
        <w:ind w:left="0" w:hanging="2"/>
        <w:rPr>
          <w:sz w:val="24"/>
          <w:szCs w:val="24"/>
        </w:rPr>
      </w:pPr>
      <w:r>
        <w:rPr>
          <w:sz w:val="24"/>
          <w:szCs w:val="24"/>
        </w:rPr>
        <w:t>The Committee Chair and/or a committee member attended and reported at MOBAC Administrative Council meetings.</w:t>
      </w:r>
    </w:p>
    <w:p w14:paraId="75C12253" w14:textId="77777777" w:rsidR="004A0B60" w:rsidRDefault="004A0B60">
      <w:pPr>
        <w:ind w:left="0" w:hanging="2"/>
        <w:rPr>
          <w:sz w:val="24"/>
          <w:szCs w:val="24"/>
        </w:rPr>
      </w:pPr>
    </w:p>
    <w:p w14:paraId="0D4EB8D4" w14:textId="77777777" w:rsidR="004A0B60" w:rsidRDefault="00A31F9F">
      <w:pPr>
        <w:numPr>
          <w:ilvl w:val="0"/>
          <w:numId w:val="6"/>
        </w:numPr>
        <w:ind w:left="0" w:hanging="2"/>
        <w:rPr>
          <w:sz w:val="24"/>
          <w:szCs w:val="24"/>
        </w:rPr>
      </w:pPr>
      <w:r>
        <w:rPr>
          <w:sz w:val="24"/>
          <w:szCs w:val="24"/>
        </w:rPr>
        <w:t xml:space="preserve">We continued to add and update information posted to our </w:t>
      </w:r>
      <w:r>
        <w:rPr>
          <w:b/>
          <w:i/>
          <w:sz w:val="24"/>
          <w:szCs w:val="24"/>
        </w:rPr>
        <w:t>MOBAC ILL Guidelines</w:t>
      </w:r>
      <w:r>
        <w:rPr>
          <w:sz w:val="24"/>
          <w:szCs w:val="24"/>
        </w:rPr>
        <w:t xml:space="preserve"> webpage </w:t>
      </w:r>
      <w:hyperlink r:id="rId26">
        <w:r>
          <w:rPr>
            <w:color w:val="0000FF"/>
            <w:sz w:val="24"/>
            <w:szCs w:val="24"/>
            <w:u w:val="single"/>
          </w:rPr>
          <w:t>http://www.mobac.org/committees/interlibrary-loan-committee/mobac-ill-guidelines-2/</w:t>
        </w:r>
      </w:hyperlink>
      <w:r>
        <w:rPr>
          <w:sz w:val="24"/>
          <w:szCs w:val="24"/>
        </w:rPr>
        <w:t xml:space="preserve"> ; we updated our calendar of activities </w:t>
      </w:r>
      <w:hyperlink r:id="rId27">
        <w:r>
          <w:rPr>
            <w:color w:val="0000FF"/>
            <w:sz w:val="24"/>
            <w:szCs w:val="24"/>
            <w:u w:val="single"/>
          </w:rPr>
          <w:t>http://www.mobac.org/committees/interlibrary-loan-committee/ill-committee-documents/ill-committee-meeting-calendar/</w:t>
        </w:r>
      </w:hyperlink>
      <w:r>
        <w:rPr>
          <w:sz w:val="24"/>
          <w:szCs w:val="24"/>
        </w:rPr>
        <w:t xml:space="preserve"> ; we updated our roster/contact list </w:t>
      </w:r>
      <w:hyperlink r:id="rId28">
        <w:r>
          <w:rPr>
            <w:color w:val="0000FF"/>
            <w:sz w:val="24"/>
            <w:szCs w:val="24"/>
            <w:u w:val="single"/>
          </w:rPr>
          <w:t>http://www.mobac.org/committees/interlibrary-loan-committee/</w:t>
        </w:r>
      </w:hyperlink>
    </w:p>
    <w:p w14:paraId="20154BFF" w14:textId="77777777" w:rsidR="004A0B60" w:rsidRDefault="004A0B60">
      <w:pPr>
        <w:ind w:left="0" w:hanging="2"/>
        <w:rPr>
          <w:sz w:val="24"/>
          <w:szCs w:val="24"/>
        </w:rPr>
      </w:pPr>
    </w:p>
    <w:p w14:paraId="6C114B34" w14:textId="77777777" w:rsidR="004A0B60" w:rsidRDefault="00A31F9F">
      <w:pPr>
        <w:numPr>
          <w:ilvl w:val="0"/>
          <w:numId w:val="6"/>
        </w:numPr>
        <w:ind w:left="0" w:hanging="2"/>
        <w:rPr>
          <w:sz w:val="24"/>
          <w:szCs w:val="24"/>
        </w:rPr>
      </w:pPr>
      <w:r>
        <w:rPr>
          <w:sz w:val="24"/>
          <w:szCs w:val="24"/>
        </w:rPr>
        <w:t>Problem Sharing and Solving continue to be a component of each meeting and this year topics included how to remove odors from returned materials, techniques for sharing articles (OCLC Article Exchange, Odyssey, email), and general library policies.  Also included in each meeting are ILL-related workshops and conferences.  Of note this year:</w:t>
      </w:r>
    </w:p>
    <w:p w14:paraId="6E7EF45C" w14:textId="77777777" w:rsidR="004A0B60" w:rsidRDefault="004A0B60">
      <w:pPr>
        <w:pBdr>
          <w:top w:val="nil"/>
          <w:left w:val="nil"/>
          <w:bottom w:val="nil"/>
          <w:right w:val="nil"/>
          <w:between w:val="nil"/>
        </w:pBdr>
        <w:spacing w:line="240" w:lineRule="auto"/>
        <w:ind w:left="0" w:hanging="2"/>
        <w:rPr>
          <w:color w:val="000000"/>
          <w:sz w:val="24"/>
          <w:szCs w:val="24"/>
        </w:rPr>
      </w:pPr>
    </w:p>
    <w:p w14:paraId="177171F9" w14:textId="77777777" w:rsidR="004A0B60" w:rsidRDefault="00A31F9F">
      <w:pPr>
        <w:numPr>
          <w:ilvl w:val="0"/>
          <w:numId w:val="2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Realm Project – Reopening Archives, Libraries and Museums </w:t>
      </w:r>
      <w:hyperlink r:id="rId29">
        <w:r>
          <w:rPr>
            <w:color w:val="0000FF"/>
            <w:sz w:val="24"/>
            <w:szCs w:val="24"/>
            <w:u w:val="single"/>
          </w:rPr>
          <w:t>https://www.webjunction.org/explore-topics/COVID-19-research-project.html</w:t>
        </w:r>
      </w:hyperlink>
    </w:p>
    <w:p w14:paraId="762E1D5E" w14:textId="77777777" w:rsidR="004A0B60" w:rsidRDefault="004A0B60">
      <w:pPr>
        <w:pBdr>
          <w:top w:val="nil"/>
          <w:left w:val="nil"/>
          <w:bottom w:val="nil"/>
          <w:right w:val="nil"/>
          <w:between w:val="nil"/>
        </w:pBdr>
        <w:spacing w:line="240" w:lineRule="auto"/>
        <w:ind w:left="0" w:hanging="2"/>
        <w:rPr>
          <w:color w:val="000000"/>
          <w:sz w:val="24"/>
          <w:szCs w:val="24"/>
        </w:rPr>
      </w:pPr>
    </w:p>
    <w:p w14:paraId="62299D07" w14:textId="77777777" w:rsidR="004A0B60" w:rsidRDefault="00A31F9F">
      <w:pPr>
        <w:numPr>
          <w:ilvl w:val="0"/>
          <w:numId w:val="2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OCLC COVID-19 – We’re in this together.  Information and Resources to help </w:t>
      </w:r>
      <w:hyperlink r:id="rId30">
        <w:r>
          <w:rPr>
            <w:color w:val="0000FF"/>
            <w:sz w:val="24"/>
            <w:szCs w:val="24"/>
            <w:u w:val="single"/>
          </w:rPr>
          <w:t>https://www.oclc.org/en/covid-19.html</w:t>
        </w:r>
      </w:hyperlink>
    </w:p>
    <w:p w14:paraId="7179F560" w14:textId="77777777" w:rsidR="004A0B60" w:rsidRDefault="004A0B60">
      <w:pPr>
        <w:pBdr>
          <w:top w:val="nil"/>
          <w:left w:val="nil"/>
          <w:bottom w:val="nil"/>
          <w:right w:val="nil"/>
          <w:between w:val="nil"/>
        </w:pBdr>
        <w:spacing w:line="240" w:lineRule="auto"/>
        <w:ind w:left="0" w:hanging="2"/>
        <w:rPr>
          <w:color w:val="000000"/>
          <w:sz w:val="24"/>
          <w:szCs w:val="24"/>
        </w:rPr>
      </w:pPr>
    </w:p>
    <w:p w14:paraId="6EC749ED" w14:textId="77777777" w:rsidR="004A0B60" w:rsidRDefault="00A31F9F">
      <w:pPr>
        <w:numPr>
          <w:ilvl w:val="0"/>
          <w:numId w:val="2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Spreadsheet listing the status of libraries: whether or not they are lending; whether or not they are accepting the return of materials </w:t>
      </w:r>
      <w:hyperlink r:id="rId31" w:anchor="gid=0">
        <w:r>
          <w:rPr>
            <w:color w:val="0000FF"/>
            <w:sz w:val="24"/>
            <w:szCs w:val="24"/>
            <w:u w:val="single"/>
          </w:rPr>
          <w:t>https://docs.google.com/spreadsheets/d/1M8qEr7sAjTzG9v4fxIuwndEHosVF2UMcrXW00SeNd68/edit#gid=0</w:t>
        </w:r>
      </w:hyperlink>
      <w:r>
        <w:rPr>
          <w:color w:val="000000"/>
          <w:sz w:val="24"/>
          <w:szCs w:val="24"/>
        </w:rPr>
        <w:t xml:space="preserve"> </w:t>
      </w:r>
    </w:p>
    <w:p w14:paraId="6E6BF238" w14:textId="77777777" w:rsidR="004A0B60" w:rsidRDefault="004A0B60">
      <w:pPr>
        <w:ind w:left="0" w:hanging="2"/>
        <w:rPr>
          <w:sz w:val="24"/>
          <w:szCs w:val="24"/>
        </w:rPr>
      </w:pPr>
    </w:p>
    <w:p w14:paraId="3E38488D" w14:textId="77777777" w:rsidR="004A0B60" w:rsidRDefault="00A31F9F">
      <w:pPr>
        <w:numPr>
          <w:ilvl w:val="0"/>
          <w:numId w:val="6"/>
        </w:numPr>
        <w:ind w:left="0" w:hanging="2"/>
        <w:rPr>
          <w:sz w:val="24"/>
          <w:szCs w:val="24"/>
        </w:rPr>
      </w:pPr>
      <w:r>
        <w:rPr>
          <w:sz w:val="24"/>
          <w:szCs w:val="24"/>
        </w:rPr>
        <w:t>We are interested in the impact the Koha ILS Project may have on MOBAC resource sharing and what, as a committee, we may do to encourage and facilitate resource sharing among all MOBAC member libraries.</w:t>
      </w:r>
    </w:p>
    <w:p w14:paraId="10442CF5" w14:textId="77777777" w:rsidR="004A0B60" w:rsidRDefault="004A0B60">
      <w:pPr>
        <w:ind w:left="0" w:hanging="2"/>
        <w:rPr>
          <w:sz w:val="24"/>
          <w:szCs w:val="24"/>
        </w:rPr>
      </w:pPr>
    </w:p>
    <w:p w14:paraId="227D5D6A" w14:textId="77777777" w:rsidR="004A0B60" w:rsidRDefault="004A0B60">
      <w:pPr>
        <w:ind w:left="0" w:hanging="2"/>
        <w:rPr>
          <w:sz w:val="24"/>
          <w:szCs w:val="24"/>
        </w:rPr>
      </w:pPr>
    </w:p>
    <w:p w14:paraId="3E757E01" w14:textId="77777777" w:rsidR="004A0B60" w:rsidRDefault="00A31F9F">
      <w:pPr>
        <w:numPr>
          <w:ilvl w:val="0"/>
          <w:numId w:val="4"/>
        </w:numPr>
        <w:pBdr>
          <w:top w:val="nil"/>
          <w:left w:val="nil"/>
          <w:bottom w:val="nil"/>
          <w:right w:val="nil"/>
          <w:between w:val="nil"/>
        </w:pBdr>
        <w:spacing w:line="240" w:lineRule="auto"/>
        <w:ind w:left="0" w:hanging="2"/>
        <w:rPr>
          <w:color w:val="000000"/>
          <w:sz w:val="24"/>
          <w:szCs w:val="24"/>
        </w:rPr>
      </w:pPr>
      <w:r>
        <w:rPr>
          <w:b/>
          <w:color w:val="000000"/>
          <w:sz w:val="24"/>
          <w:szCs w:val="24"/>
        </w:rPr>
        <w:t xml:space="preserve"> What activities, workshops, etc. are you planning for the current fiscal year?</w:t>
      </w:r>
    </w:p>
    <w:p w14:paraId="3C6FC5AE" w14:textId="77777777" w:rsidR="004A0B60" w:rsidRDefault="004A0B60">
      <w:pPr>
        <w:ind w:left="0" w:hanging="2"/>
        <w:rPr>
          <w:sz w:val="24"/>
          <w:szCs w:val="24"/>
        </w:rPr>
      </w:pPr>
    </w:p>
    <w:p w14:paraId="26FF6B78" w14:textId="77777777" w:rsidR="004A0B60" w:rsidRDefault="00A31F9F">
      <w:pPr>
        <w:numPr>
          <w:ilvl w:val="0"/>
          <w:numId w:val="8"/>
        </w:numPr>
        <w:ind w:left="0" w:hanging="2"/>
        <w:rPr>
          <w:sz w:val="24"/>
          <w:szCs w:val="24"/>
        </w:rPr>
      </w:pPr>
      <w:r>
        <w:rPr>
          <w:sz w:val="24"/>
          <w:szCs w:val="24"/>
        </w:rPr>
        <w:t>We will continue to explore ILL tools that facilitate the sharing of electronic resources and e-books.</w:t>
      </w:r>
    </w:p>
    <w:p w14:paraId="2FCAAA78" w14:textId="77777777" w:rsidR="004A0B60" w:rsidRDefault="004A0B60">
      <w:pPr>
        <w:ind w:left="0" w:hanging="2"/>
        <w:rPr>
          <w:sz w:val="24"/>
          <w:szCs w:val="24"/>
        </w:rPr>
      </w:pPr>
    </w:p>
    <w:p w14:paraId="0CFA8933" w14:textId="77777777" w:rsidR="004A0B60" w:rsidRDefault="00A31F9F">
      <w:pPr>
        <w:numPr>
          <w:ilvl w:val="0"/>
          <w:numId w:val="8"/>
        </w:numPr>
        <w:ind w:left="0" w:hanging="2"/>
        <w:rPr>
          <w:sz w:val="24"/>
          <w:szCs w:val="24"/>
        </w:rPr>
      </w:pPr>
      <w:r>
        <w:rPr>
          <w:sz w:val="24"/>
          <w:szCs w:val="24"/>
        </w:rPr>
        <w:t xml:space="preserve">We will continue to gather and share information about ILL-relevant conferences, resources, and workshops. </w:t>
      </w:r>
    </w:p>
    <w:p w14:paraId="026E2792" w14:textId="77777777" w:rsidR="004A0B60" w:rsidRDefault="004A0B60">
      <w:pPr>
        <w:ind w:left="0" w:hanging="2"/>
        <w:rPr>
          <w:sz w:val="24"/>
          <w:szCs w:val="24"/>
        </w:rPr>
      </w:pPr>
    </w:p>
    <w:p w14:paraId="56F0CECD" w14:textId="77777777" w:rsidR="004A0B60" w:rsidRDefault="00A31F9F">
      <w:pPr>
        <w:numPr>
          <w:ilvl w:val="0"/>
          <w:numId w:val="8"/>
        </w:numPr>
        <w:ind w:left="0" w:hanging="2"/>
        <w:rPr>
          <w:sz w:val="24"/>
          <w:szCs w:val="24"/>
        </w:rPr>
      </w:pPr>
      <w:r>
        <w:rPr>
          <w:sz w:val="24"/>
          <w:szCs w:val="24"/>
        </w:rPr>
        <w:t xml:space="preserve">We are ready to participate with the creation of the new MOBAC website and will continue to monitor and update our webpage and the </w:t>
      </w:r>
      <w:r>
        <w:rPr>
          <w:b/>
          <w:i/>
          <w:sz w:val="24"/>
          <w:szCs w:val="24"/>
        </w:rPr>
        <w:t>MOBAC ILL Guidelines</w:t>
      </w:r>
      <w:r>
        <w:rPr>
          <w:sz w:val="24"/>
          <w:szCs w:val="24"/>
        </w:rPr>
        <w:t xml:space="preserve"> as needed, adding useful links and ILL “best practice” tips.</w:t>
      </w:r>
    </w:p>
    <w:p w14:paraId="6F3A623E" w14:textId="77777777" w:rsidR="004A0B60" w:rsidRDefault="004A0B60">
      <w:pPr>
        <w:ind w:left="0" w:hanging="2"/>
        <w:rPr>
          <w:sz w:val="24"/>
          <w:szCs w:val="24"/>
        </w:rPr>
      </w:pPr>
    </w:p>
    <w:p w14:paraId="2DD7D837" w14:textId="77777777" w:rsidR="004A0B60" w:rsidRDefault="00A31F9F">
      <w:pPr>
        <w:numPr>
          <w:ilvl w:val="0"/>
          <w:numId w:val="8"/>
        </w:numPr>
        <w:ind w:left="0" w:hanging="2"/>
        <w:rPr>
          <w:sz w:val="24"/>
          <w:szCs w:val="24"/>
        </w:rPr>
      </w:pPr>
      <w:r>
        <w:rPr>
          <w:sz w:val="24"/>
          <w:szCs w:val="24"/>
        </w:rPr>
        <w:t>We will reach out to members unable to attend meetings to solicit input for the meetings.  We will continue meetings via ZOOM until we are able to again gather in person.  We hope to eventually resume meetings at the Watsonville Public Library.</w:t>
      </w:r>
    </w:p>
    <w:p w14:paraId="4C8E7AD7" w14:textId="77777777" w:rsidR="004A0B60" w:rsidRDefault="004A0B60">
      <w:pPr>
        <w:ind w:left="0" w:hanging="2"/>
        <w:rPr>
          <w:sz w:val="24"/>
          <w:szCs w:val="24"/>
        </w:rPr>
      </w:pPr>
    </w:p>
    <w:p w14:paraId="110B612D" w14:textId="77777777" w:rsidR="004A0B60" w:rsidRDefault="004A0B60">
      <w:pPr>
        <w:ind w:left="0" w:hanging="2"/>
        <w:rPr>
          <w:sz w:val="24"/>
          <w:szCs w:val="24"/>
        </w:rPr>
      </w:pPr>
    </w:p>
    <w:p w14:paraId="7C9BB15E" w14:textId="77777777" w:rsidR="004A0B60" w:rsidRDefault="00A31F9F">
      <w:pPr>
        <w:numPr>
          <w:ilvl w:val="0"/>
          <w:numId w:val="4"/>
        </w:numPr>
        <w:pBdr>
          <w:top w:val="nil"/>
          <w:left w:val="nil"/>
          <w:bottom w:val="nil"/>
          <w:right w:val="nil"/>
          <w:between w:val="nil"/>
        </w:pBdr>
        <w:spacing w:line="240" w:lineRule="auto"/>
        <w:ind w:left="0" w:hanging="2"/>
        <w:rPr>
          <w:color w:val="000000"/>
          <w:sz w:val="24"/>
          <w:szCs w:val="24"/>
        </w:rPr>
      </w:pPr>
      <w:r>
        <w:rPr>
          <w:b/>
          <w:color w:val="000000"/>
          <w:sz w:val="24"/>
          <w:szCs w:val="24"/>
        </w:rPr>
        <w:t xml:space="preserve"> Are there any obstacles/issues/challenges you wish to convey?  </w:t>
      </w:r>
    </w:p>
    <w:p w14:paraId="7BF061EC" w14:textId="77777777" w:rsidR="004A0B60" w:rsidRDefault="004A0B60">
      <w:pPr>
        <w:pBdr>
          <w:top w:val="nil"/>
          <w:left w:val="nil"/>
          <w:bottom w:val="nil"/>
          <w:right w:val="nil"/>
          <w:between w:val="nil"/>
        </w:pBdr>
        <w:spacing w:line="240" w:lineRule="auto"/>
        <w:ind w:left="0" w:hanging="2"/>
        <w:rPr>
          <w:color w:val="000000"/>
          <w:sz w:val="24"/>
          <w:szCs w:val="24"/>
        </w:rPr>
      </w:pPr>
    </w:p>
    <w:p w14:paraId="4FE9A7D3" w14:textId="77777777" w:rsidR="004A0B60" w:rsidRDefault="00A31F9F">
      <w:pPr>
        <w:pBdr>
          <w:top w:val="nil"/>
          <w:left w:val="nil"/>
          <w:bottom w:val="nil"/>
          <w:right w:val="nil"/>
          <w:between w:val="nil"/>
        </w:pBdr>
        <w:spacing w:line="240" w:lineRule="auto"/>
        <w:ind w:left="0" w:hanging="2"/>
        <w:rPr>
          <w:color w:val="000000"/>
          <w:sz w:val="24"/>
          <w:szCs w:val="24"/>
        </w:rPr>
      </w:pPr>
      <w:r>
        <w:rPr>
          <w:color w:val="000000"/>
          <w:sz w:val="24"/>
          <w:szCs w:val="24"/>
        </w:rPr>
        <w:t>Obstacles and challenges include:</w:t>
      </w:r>
    </w:p>
    <w:p w14:paraId="51D824B1" w14:textId="77777777" w:rsidR="004A0B60" w:rsidRDefault="004A0B60">
      <w:pPr>
        <w:pBdr>
          <w:top w:val="nil"/>
          <w:left w:val="nil"/>
          <w:bottom w:val="nil"/>
          <w:right w:val="nil"/>
          <w:between w:val="nil"/>
        </w:pBdr>
        <w:spacing w:line="240" w:lineRule="auto"/>
        <w:ind w:left="0" w:hanging="2"/>
        <w:rPr>
          <w:color w:val="000000"/>
          <w:sz w:val="24"/>
          <w:szCs w:val="24"/>
        </w:rPr>
      </w:pPr>
    </w:p>
    <w:p w14:paraId="6C046860" w14:textId="77777777" w:rsidR="004A0B60" w:rsidRDefault="00A31F9F">
      <w:pPr>
        <w:numPr>
          <w:ilvl w:val="0"/>
          <w:numId w:val="6"/>
        </w:numPr>
        <w:ind w:left="0" w:hanging="2"/>
        <w:rPr>
          <w:sz w:val="24"/>
          <w:szCs w:val="24"/>
        </w:rPr>
      </w:pPr>
      <w:r>
        <w:rPr>
          <w:sz w:val="24"/>
          <w:szCs w:val="24"/>
        </w:rPr>
        <w:t>With the retirement of our Council Liaison, Carol Heitzig (WAT), we request appointment of a new liaison.</w:t>
      </w:r>
    </w:p>
    <w:p w14:paraId="00250F0F" w14:textId="77777777" w:rsidR="004A0B60" w:rsidRDefault="004A0B60">
      <w:pPr>
        <w:ind w:left="0" w:hanging="2"/>
        <w:rPr>
          <w:sz w:val="24"/>
          <w:szCs w:val="24"/>
        </w:rPr>
      </w:pPr>
    </w:p>
    <w:p w14:paraId="28BF6062" w14:textId="77777777" w:rsidR="004A0B60" w:rsidRDefault="00A31F9F">
      <w:pPr>
        <w:numPr>
          <w:ilvl w:val="0"/>
          <w:numId w:val="6"/>
        </w:numPr>
        <w:ind w:left="0" w:hanging="2"/>
        <w:rPr>
          <w:sz w:val="24"/>
          <w:szCs w:val="24"/>
        </w:rPr>
      </w:pPr>
      <w:r>
        <w:rPr>
          <w:sz w:val="24"/>
          <w:szCs w:val="24"/>
        </w:rPr>
        <w:t>As previously noted, we are interested in the impact the Koha ILS Project may have on MOBAC resource sharing and what, as a committee, we may do to encourage and facilitate resource sharing among all MOBAC member libraries.</w:t>
      </w:r>
    </w:p>
    <w:p w14:paraId="50E15057" w14:textId="77777777" w:rsidR="004A0B60" w:rsidRDefault="004A0B60">
      <w:pPr>
        <w:pBdr>
          <w:top w:val="nil"/>
          <w:left w:val="nil"/>
          <w:bottom w:val="nil"/>
          <w:right w:val="nil"/>
          <w:between w:val="nil"/>
        </w:pBdr>
        <w:spacing w:line="240" w:lineRule="auto"/>
        <w:ind w:left="0" w:hanging="2"/>
        <w:rPr>
          <w:color w:val="000000"/>
          <w:sz w:val="24"/>
          <w:szCs w:val="24"/>
        </w:rPr>
      </w:pPr>
    </w:p>
    <w:p w14:paraId="6ED3FF6E" w14:textId="77777777" w:rsidR="004A0B60" w:rsidRDefault="00A31F9F">
      <w:pPr>
        <w:numPr>
          <w:ilvl w:val="0"/>
          <w:numId w:val="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Due to the changing nature of digital content, we are working to keep up with new technologies. </w:t>
      </w:r>
    </w:p>
    <w:p w14:paraId="55FB1965" w14:textId="77777777" w:rsidR="004A0B60" w:rsidRDefault="004A0B60">
      <w:pPr>
        <w:pBdr>
          <w:top w:val="nil"/>
          <w:left w:val="nil"/>
          <w:bottom w:val="nil"/>
          <w:right w:val="nil"/>
          <w:between w:val="nil"/>
        </w:pBdr>
        <w:spacing w:line="240" w:lineRule="auto"/>
        <w:ind w:left="0" w:hanging="2"/>
        <w:rPr>
          <w:color w:val="000000"/>
          <w:sz w:val="24"/>
          <w:szCs w:val="24"/>
        </w:rPr>
      </w:pPr>
    </w:p>
    <w:p w14:paraId="1D0A0A0A" w14:textId="77777777" w:rsidR="004A0B60" w:rsidRDefault="00A31F9F">
      <w:pPr>
        <w:numPr>
          <w:ilvl w:val="0"/>
          <w:numId w:val="9"/>
        </w:numPr>
        <w:pBdr>
          <w:top w:val="nil"/>
          <w:left w:val="nil"/>
          <w:bottom w:val="nil"/>
          <w:right w:val="nil"/>
          <w:between w:val="nil"/>
        </w:pBdr>
        <w:spacing w:line="240" w:lineRule="auto"/>
        <w:ind w:left="0" w:hanging="2"/>
        <w:rPr>
          <w:color w:val="000000"/>
          <w:sz w:val="24"/>
          <w:szCs w:val="24"/>
        </w:rPr>
      </w:pPr>
      <w:r>
        <w:rPr>
          <w:color w:val="000000"/>
          <w:sz w:val="24"/>
          <w:szCs w:val="24"/>
        </w:rPr>
        <w:t>Due to the current COVID-19 pandemic crisis, we are all working to safely provide services to our patron communities.</w:t>
      </w:r>
    </w:p>
    <w:p w14:paraId="252FED03" w14:textId="77777777" w:rsidR="004A0B60" w:rsidRDefault="004A0B60">
      <w:pPr>
        <w:pBdr>
          <w:top w:val="nil"/>
          <w:left w:val="nil"/>
          <w:bottom w:val="nil"/>
          <w:right w:val="nil"/>
          <w:between w:val="nil"/>
        </w:pBdr>
        <w:spacing w:line="240" w:lineRule="auto"/>
        <w:ind w:left="0" w:hanging="2"/>
        <w:rPr>
          <w:color w:val="000000"/>
          <w:sz w:val="24"/>
          <w:szCs w:val="24"/>
        </w:rPr>
      </w:pPr>
    </w:p>
    <w:p w14:paraId="3AA45B97" w14:textId="77777777" w:rsidR="004A0B60" w:rsidRDefault="00A31F9F">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We request that Council encourage full participation of MOBAC member libraries in resource sharing. </w:t>
      </w:r>
    </w:p>
    <w:p w14:paraId="4E5A7EFB" w14:textId="77777777" w:rsidR="004A0B60" w:rsidRDefault="004A0B60">
      <w:pPr>
        <w:pBdr>
          <w:top w:val="nil"/>
          <w:left w:val="nil"/>
          <w:bottom w:val="nil"/>
          <w:right w:val="nil"/>
          <w:between w:val="nil"/>
        </w:pBdr>
        <w:spacing w:line="240" w:lineRule="auto"/>
        <w:ind w:left="0" w:hanging="2"/>
        <w:rPr>
          <w:color w:val="000000"/>
          <w:sz w:val="24"/>
          <w:szCs w:val="24"/>
        </w:rPr>
      </w:pPr>
    </w:p>
    <w:p w14:paraId="00C635D5" w14:textId="77777777" w:rsidR="004A0B60" w:rsidRDefault="00A31F9F">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We request that Council encourage full participation of member libraries' designated ILL/Resource Sharing Committee representatives at quarterly ILL Committee meetings.</w:t>
      </w:r>
    </w:p>
    <w:p w14:paraId="4F0BED44" w14:textId="77777777" w:rsidR="004A0B60" w:rsidRDefault="004A0B60">
      <w:pPr>
        <w:pBdr>
          <w:top w:val="nil"/>
          <w:left w:val="nil"/>
          <w:bottom w:val="nil"/>
          <w:right w:val="nil"/>
          <w:between w:val="nil"/>
        </w:pBdr>
        <w:spacing w:line="240" w:lineRule="auto"/>
        <w:ind w:left="0" w:hanging="2"/>
        <w:rPr>
          <w:color w:val="000000"/>
          <w:sz w:val="24"/>
          <w:szCs w:val="24"/>
        </w:rPr>
      </w:pPr>
    </w:p>
    <w:p w14:paraId="179A2F16" w14:textId="77777777" w:rsidR="004A0B60" w:rsidRDefault="004A0B60">
      <w:pPr>
        <w:pBdr>
          <w:top w:val="nil"/>
          <w:left w:val="nil"/>
          <w:bottom w:val="nil"/>
          <w:right w:val="nil"/>
          <w:between w:val="nil"/>
        </w:pBdr>
        <w:spacing w:line="240" w:lineRule="auto"/>
        <w:ind w:left="0" w:hanging="2"/>
        <w:rPr>
          <w:color w:val="000000"/>
          <w:sz w:val="24"/>
          <w:szCs w:val="24"/>
        </w:rPr>
      </w:pPr>
    </w:p>
    <w:p w14:paraId="110D14B8"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t>Annual Reports</w:t>
      </w:r>
      <w:r>
        <w:rPr>
          <w:color w:val="000000"/>
          <w:sz w:val="24"/>
          <w:szCs w:val="24"/>
        </w:rPr>
        <w:t xml:space="preserve"> are posted to our Committee website:</w:t>
      </w:r>
    </w:p>
    <w:p w14:paraId="3DE09363" w14:textId="77777777" w:rsidR="004A0B60" w:rsidRDefault="00882E10">
      <w:pPr>
        <w:pBdr>
          <w:top w:val="nil"/>
          <w:left w:val="nil"/>
          <w:bottom w:val="nil"/>
          <w:right w:val="nil"/>
          <w:between w:val="nil"/>
        </w:pBdr>
        <w:spacing w:line="240" w:lineRule="auto"/>
        <w:ind w:left="0" w:hanging="2"/>
        <w:rPr>
          <w:color w:val="000000"/>
          <w:sz w:val="24"/>
          <w:szCs w:val="24"/>
        </w:rPr>
      </w:pPr>
      <w:hyperlink r:id="rId32">
        <w:r w:rsidR="00A31F9F">
          <w:rPr>
            <w:color w:val="0000FF"/>
            <w:sz w:val="24"/>
            <w:szCs w:val="24"/>
            <w:u w:val="single"/>
          </w:rPr>
          <w:t>http://www.mobac.org/committees/interlibrary-loan-committee/ill-committee-documents/ill-committee-annual-reports/</w:t>
        </w:r>
      </w:hyperlink>
      <w:r w:rsidR="00A31F9F">
        <w:rPr>
          <w:color w:val="000000"/>
          <w:sz w:val="24"/>
          <w:szCs w:val="24"/>
        </w:rPr>
        <w:t xml:space="preserve"> </w:t>
      </w:r>
    </w:p>
    <w:p w14:paraId="6B830DCF" w14:textId="77777777" w:rsidR="004A0B60" w:rsidRDefault="004A0B60">
      <w:pPr>
        <w:pBdr>
          <w:top w:val="nil"/>
          <w:left w:val="nil"/>
          <w:bottom w:val="nil"/>
          <w:right w:val="nil"/>
          <w:between w:val="nil"/>
        </w:pBdr>
        <w:spacing w:line="240" w:lineRule="auto"/>
        <w:ind w:left="0" w:hanging="2"/>
        <w:rPr>
          <w:color w:val="000000"/>
          <w:sz w:val="24"/>
          <w:szCs w:val="24"/>
        </w:rPr>
      </w:pPr>
    </w:p>
    <w:p w14:paraId="1DB5BE08" w14:textId="77777777" w:rsidR="004A0B60" w:rsidRDefault="004A0B60">
      <w:pPr>
        <w:pBdr>
          <w:top w:val="nil"/>
          <w:left w:val="nil"/>
          <w:bottom w:val="nil"/>
          <w:right w:val="nil"/>
          <w:between w:val="nil"/>
        </w:pBdr>
        <w:spacing w:line="240" w:lineRule="auto"/>
        <w:ind w:left="0" w:hanging="2"/>
        <w:rPr>
          <w:color w:val="000000"/>
          <w:sz w:val="24"/>
          <w:szCs w:val="24"/>
        </w:rPr>
      </w:pPr>
    </w:p>
    <w:p w14:paraId="6047E7E2" w14:textId="77777777" w:rsidR="004A0B60" w:rsidRDefault="00A31F9F">
      <w:pPr>
        <w:ind w:left="0" w:hanging="2"/>
        <w:rPr>
          <w:sz w:val="24"/>
          <w:szCs w:val="24"/>
        </w:rPr>
      </w:pPr>
      <w:r>
        <w:rPr>
          <w:b/>
          <w:sz w:val="24"/>
          <w:szCs w:val="24"/>
        </w:rPr>
        <w:t>Estimate funding need for current FY:</w:t>
      </w:r>
      <w:r>
        <w:rPr>
          <w:b/>
          <w:sz w:val="24"/>
          <w:szCs w:val="24"/>
        </w:rPr>
        <w:tab/>
        <w:t>We are not requesting funds at this time</w:t>
      </w:r>
    </w:p>
    <w:p w14:paraId="4197C508" w14:textId="77777777" w:rsidR="004A0B60" w:rsidRDefault="004A0B60">
      <w:pPr>
        <w:pBdr>
          <w:top w:val="nil"/>
          <w:left w:val="nil"/>
          <w:bottom w:val="nil"/>
          <w:right w:val="nil"/>
          <w:between w:val="nil"/>
        </w:pBdr>
        <w:spacing w:line="240" w:lineRule="auto"/>
        <w:ind w:left="0" w:hanging="2"/>
        <w:rPr>
          <w:color w:val="000000"/>
          <w:sz w:val="24"/>
          <w:szCs w:val="24"/>
        </w:rPr>
      </w:pPr>
    </w:p>
    <w:p w14:paraId="766EAE60"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t>Annual Statistics – FY 2020 (July 1, 2019 – June 30, 2020)</w:t>
      </w:r>
    </w:p>
    <w:p w14:paraId="0F249D5A" w14:textId="77777777" w:rsidR="004A0B60" w:rsidRDefault="004A0B60">
      <w:pPr>
        <w:pBdr>
          <w:top w:val="nil"/>
          <w:left w:val="nil"/>
          <w:bottom w:val="nil"/>
          <w:right w:val="nil"/>
          <w:between w:val="nil"/>
        </w:pBdr>
        <w:spacing w:line="240" w:lineRule="auto"/>
        <w:ind w:left="0" w:hanging="2"/>
        <w:rPr>
          <w:color w:val="000000"/>
          <w:sz w:val="24"/>
          <w:szCs w:val="24"/>
        </w:rPr>
      </w:pPr>
    </w:p>
    <w:p w14:paraId="0AB53E92" w14:textId="77777777" w:rsidR="004A0B60" w:rsidRDefault="00A31F9F">
      <w:pPr>
        <w:pBdr>
          <w:top w:val="nil"/>
          <w:left w:val="nil"/>
          <w:bottom w:val="nil"/>
          <w:right w:val="nil"/>
          <w:between w:val="nil"/>
        </w:pBdr>
        <w:spacing w:line="240" w:lineRule="auto"/>
        <w:ind w:left="0" w:hanging="2"/>
        <w:rPr>
          <w:color w:val="000000"/>
          <w:sz w:val="24"/>
          <w:szCs w:val="24"/>
        </w:rPr>
      </w:pPr>
      <w:r>
        <w:rPr>
          <w:color w:val="000000"/>
          <w:sz w:val="24"/>
          <w:szCs w:val="24"/>
        </w:rPr>
        <w:t>The following statistics represent the Borrowing and Lending processes for both Within System (WIS) and Out of System (OOS) ILL for Loans (returnable materials) and Copies (articles and other non-returnable materials).  These statistics represent ILL transactions processed through OCLC and do not reflect ILL transactions performed using other sources.  Per OCLC, only requests that have an OCLC ILL record number as part of the request are counted.</w:t>
      </w:r>
    </w:p>
    <w:p w14:paraId="662E1558" w14:textId="77777777" w:rsidR="004A0B60" w:rsidRDefault="004A0B60">
      <w:pPr>
        <w:pBdr>
          <w:top w:val="nil"/>
          <w:left w:val="nil"/>
          <w:bottom w:val="nil"/>
          <w:right w:val="nil"/>
          <w:between w:val="nil"/>
        </w:pBdr>
        <w:spacing w:line="240" w:lineRule="auto"/>
        <w:ind w:left="0" w:hanging="2"/>
        <w:rPr>
          <w:color w:val="000000"/>
          <w:sz w:val="24"/>
          <w:szCs w:val="24"/>
        </w:rPr>
      </w:pPr>
    </w:p>
    <w:p w14:paraId="10F5B48D" w14:textId="77777777" w:rsidR="004A0B60" w:rsidRDefault="00A31F9F">
      <w:pPr>
        <w:pBdr>
          <w:top w:val="nil"/>
          <w:left w:val="nil"/>
          <w:bottom w:val="nil"/>
          <w:right w:val="nil"/>
          <w:between w:val="nil"/>
        </w:pBdr>
        <w:spacing w:line="240" w:lineRule="auto"/>
        <w:ind w:left="0" w:right="720" w:hanging="2"/>
        <w:rPr>
          <w:color w:val="000000"/>
          <w:sz w:val="24"/>
          <w:szCs w:val="24"/>
        </w:rPr>
      </w:pPr>
      <w:r>
        <w:rPr>
          <w:color w:val="000000"/>
          <w:sz w:val="24"/>
          <w:szCs w:val="24"/>
        </w:rPr>
        <w:t>Due to the COVID-19 pandemic, the MOBAC courier service was suspended in March 2020 and service resumed among some members at the end of June 2020.  As of September, only some members have resumed borrowing and lending.</w:t>
      </w:r>
    </w:p>
    <w:p w14:paraId="3D1C480F" w14:textId="77777777" w:rsidR="004A0B60" w:rsidRDefault="004A0B60">
      <w:pPr>
        <w:pBdr>
          <w:top w:val="nil"/>
          <w:left w:val="nil"/>
          <w:bottom w:val="nil"/>
          <w:right w:val="nil"/>
          <w:between w:val="nil"/>
        </w:pBdr>
        <w:spacing w:line="240" w:lineRule="auto"/>
        <w:ind w:left="0" w:right="720" w:hanging="2"/>
        <w:rPr>
          <w:color w:val="000000"/>
          <w:sz w:val="24"/>
          <w:szCs w:val="24"/>
        </w:rPr>
      </w:pPr>
    </w:p>
    <w:p w14:paraId="01054231" w14:textId="77777777" w:rsidR="004A0B60" w:rsidRDefault="00A31F9F">
      <w:pPr>
        <w:pBdr>
          <w:top w:val="nil"/>
          <w:left w:val="nil"/>
          <w:bottom w:val="nil"/>
          <w:right w:val="nil"/>
          <w:between w:val="nil"/>
        </w:pBdr>
        <w:spacing w:line="240" w:lineRule="auto"/>
        <w:ind w:left="0" w:right="720" w:hanging="2"/>
        <w:rPr>
          <w:color w:val="000000"/>
          <w:sz w:val="24"/>
          <w:szCs w:val="24"/>
        </w:rPr>
      </w:pPr>
      <w:r>
        <w:rPr>
          <w:color w:val="000000"/>
          <w:sz w:val="24"/>
          <w:szCs w:val="24"/>
        </w:rPr>
        <w:t>Statistics indicate that for FY 2020 within system ILL resource sharing for both Borrowing and Lending to be approximately 16% of total ILL activity.  Note the increased percentage of copies borrowed (Chart 3), which may be directly related to the need to borrow book chapters and related electronic items rather than physical materials as libraries were affected by COVID-19 closures and reduced access to physical materials.  While DLI withdrew from MOBAC membership effective July 1, 2018, they did continue to do some resource sharing with us and so we have included their statistics with this report (OCLC continues to include their use statistics with MOBAC).</w:t>
      </w:r>
    </w:p>
    <w:p w14:paraId="41C90401" w14:textId="77777777" w:rsidR="004A0B60" w:rsidRDefault="004A0B60">
      <w:pPr>
        <w:pBdr>
          <w:top w:val="nil"/>
          <w:left w:val="nil"/>
          <w:bottom w:val="nil"/>
          <w:right w:val="nil"/>
          <w:between w:val="nil"/>
        </w:pBdr>
        <w:spacing w:line="240" w:lineRule="auto"/>
        <w:ind w:left="0" w:hanging="2"/>
        <w:rPr>
          <w:color w:val="000000"/>
          <w:sz w:val="24"/>
          <w:szCs w:val="24"/>
        </w:rPr>
      </w:pPr>
    </w:p>
    <w:p w14:paraId="57AB68AA" w14:textId="77777777" w:rsidR="004A0B60" w:rsidRDefault="00A31F9F">
      <w:pPr>
        <w:pBdr>
          <w:top w:val="nil"/>
          <w:left w:val="nil"/>
          <w:bottom w:val="nil"/>
          <w:right w:val="nil"/>
          <w:between w:val="nil"/>
        </w:pBdr>
        <w:spacing w:line="240" w:lineRule="auto"/>
        <w:ind w:left="0" w:hanging="2"/>
        <w:rPr>
          <w:color w:val="000000"/>
          <w:sz w:val="24"/>
          <w:szCs w:val="24"/>
        </w:rPr>
      </w:pPr>
      <w:r>
        <w:rPr>
          <w:color w:val="000000"/>
          <w:sz w:val="24"/>
          <w:szCs w:val="24"/>
        </w:rPr>
        <w:t xml:space="preserve">The two (2) tables below represent the percent of </w:t>
      </w:r>
      <w:r>
        <w:rPr>
          <w:b/>
          <w:color w:val="000000"/>
          <w:sz w:val="24"/>
          <w:szCs w:val="24"/>
        </w:rPr>
        <w:t>Within System Borrowing</w:t>
      </w:r>
      <w:r>
        <w:rPr>
          <w:color w:val="000000"/>
          <w:sz w:val="24"/>
          <w:szCs w:val="24"/>
        </w:rPr>
        <w:t xml:space="preserve"> .vs All Borrowing (Within and Out of System) for Loans and Copies (</w:t>
      </w:r>
      <w:r>
        <w:rPr>
          <w:b/>
          <w:color w:val="0070C0"/>
          <w:sz w:val="24"/>
          <w:szCs w:val="24"/>
        </w:rPr>
        <w:t>blue table</w:t>
      </w:r>
      <w:r>
        <w:rPr>
          <w:color w:val="000000"/>
          <w:sz w:val="24"/>
          <w:szCs w:val="24"/>
        </w:rPr>
        <w:t xml:space="preserve">) AND </w:t>
      </w:r>
      <w:r>
        <w:rPr>
          <w:b/>
          <w:color w:val="000000"/>
          <w:sz w:val="24"/>
          <w:szCs w:val="24"/>
        </w:rPr>
        <w:t>Within System Lending</w:t>
      </w:r>
      <w:r>
        <w:rPr>
          <w:color w:val="000000"/>
          <w:sz w:val="24"/>
          <w:szCs w:val="24"/>
        </w:rPr>
        <w:t xml:space="preserve"> .vs All Lending (Within and Out of System) for Loans and Copies (</w:t>
      </w:r>
      <w:r>
        <w:rPr>
          <w:b/>
          <w:color w:val="92D050"/>
          <w:sz w:val="24"/>
          <w:szCs w:val="24"/>
        </w:rPr>
        <w:t>green table</w:t>
      </w:r>
      <w:r>
        <w:rPr>
          <w:color w:val="000000"/>
          <w:sz w:val="24"/>
          <w:szCs w:val="24"/>
        </w:rPr>
        <w:t xml:space="preserve">) by MOBAC member library for FY 2020.  </w:t>
      </w:r>
      <w:r>
        <w:rPr>
          <w:i/>
          <w:color w:val="000000"/>
          <w:sz w:val="24"/>
          <w:szCs w:val="24"/>
        </w:rPr>
        <w:t>(Note: N/A indicates no data reported.)</w:t>
      </w:r>
    </w:p>
    <w:p w14:paraId="65DB1FF1" w14:textId="77777777" w:rsidR="004A0B60" w:rsidRDefault="004A0B60">
      <w:pPr>
        <w:pBdr>
          <w:top w:val="nil"/>
          <w:left w:val="nil"/>
          <w:bottom w:val="nil"/>
          <w:right w:val="nil"/>
          <w:between w:val="nil"/>
        </w:pBdr>
        <w:spacing w:line="240" w:lineRule="auto"/>
        <w:ind w:left="0" w:hanging="2"/>
        <w:rPr>
          <w:color w:val="000000"/>
          <w:sz w:val="24"/>
          <w:szCs w:val="24"/>
        </w:rPr>
      </w:pPr>
    </w:p>
    <w:p w14:paraId="226546C1" w14:textId="77777777" w:rsidR="004A0B60" w:rsidRDefault="00A31F9F">
      <w:pPr>
        <w:pBdr>
          <w:top w:val="nil"/>
          <w:left w:val="nil"/>
          <w:bottom w:val="nil"/>
          <w:right w:val="nil"/>
          <w:between w:val="nil"/>
        </w:pBdr>
        <w:spacing w:line="240" w:lineRule="auto"/>
        <w:ind w:left="0" w:hanging="2"/>
        <w:rPr>
          <w:color w:val="000000"/>
          <w:sz w:val="24"/>
          <w:szCs w:val="24"/>
        </w:rPr>
      </w:pPr>
      <w:r>
        <w:rPr>
          <w:color w:val="000000"/>
          <w:sz w:val="24"/>
          <w:szCs w:val="24"/>
        </w:rPr>
        <w:t xml:space="preserve">A sampling of charts (Chart 1 through Chart 8) for both Borrowing and Lending processes for FY 2020 are shown below.  Additional data for this FY and prior years can be viewed at our </w:t>
      </w:r>
      <w:hyperlink r:id="rId33">
        <w:r>
          <w:rPr>
            <w:b/>
            <w:color w:val="0000FF"/>
            <w:sz w:val="24"/>
            <w:szCs w:val="24"/>
            <w:u w:val="single"/>
          </w:rPr>
          <w:t>Annual Statistics</w:t>
        </w:r>
      </w:hyperlink>
      <w:r>
        <w:rPr>
          <w:color w:val="000000"/>
          <w:sz w:val="24"/>
          <w:szCs w:val="24"/>
        </w:rPr>
        <w:t xml:space="preserve"> website.</w:t>
      </w:r>
    </w:p>
    <w:p w14:paraId="22582AAA" w14:textId="77777777" w:rsidR="004A0B60" w:rsidRDefault="004A0B60">
      <w:pPr>
        <w:pBdr>
          <w:top w:val="nil"/>
          <w:left w:val="nil"/>
          <w:bottom w:val="nil"/>
          <w:right w:val="nil"/>
          <w:between w:val="nil"/>
        </w:pBdr>
        <w:spacing w:line="240" w:lineRule="auto"/>
        <w:ind w:left="0" w:hanging="2"/>
        <w:rPr>
          <w:color w:val="000000"/>
          <w:sz w:val="24"/>
          <w:szCs w:val="24"/>
        </w:rPr>
      </w:pPr>
    </w:p>
    <w:p w14:paraId="2B69795A" w14:textId="77777777" w:rsidR="004A0B60" w:rsidRDefault="004A0B60">
      <w:pPr>
        <w:pBdr>
          <w:top w:val="nil"/>
          <w:left w:val="nil"/>
          <w:bottom w:val="nil"/>
          <w:right w:val="nil"/>
          <w:between w:val="nil"/>
        </w:pBdr>
        <w:spacing w:line="240" w:lineRule="auto"/>
        <w:ind w:left="0" w:hanging="2"/>
        <w:rPr>
          <w:color w:val="000000"/>
          <w:sz w:val="24"/>
          <w:szCs w:val="24"/>
        </w:rPr>
      </w:pPr>
    </w:p>
    <w:p w14:paraId="7A0D963B" w14:textId="77777777" w:rsidR="004A0B60" w:rsidRDefault="004A0B60">
      <w:pPr>
        <w:pBdr>
          <w:top w:val="nil"/>
          <w:left w:val="nil"/>
          <w:bottom w:val="nil"/>
          <w:right w:val="nil"/>
          <w:between w:val="nil"/>
        </w:pBdr>
        <w:spacing w:line="240" w:lineRule="auto"/>
        <w:ind w:left="0" w:hanging="2"/>
        <w:rPr>
          <w:color w:val="000000"/>
          <w:sz w:val="24"/>
          <w:szCs w:val="24"/>
        </w:rPr>
      </w:pPr>
    </w:p>
    <w:p w14:paraId="7649485F" w14:textId="77777777" w:rsidR="004A0B60" w:rsidRDefault="004A0B60">
      <w:pPr>
        <w:pBdr>
          <w:top w:val="nil"/>
          <w:left w:val="nil"/>
          <w:bottom w:val="nil"/>
          <w:right w:val="nil"/>
          <w:between w:val="nil"/>
        </w:pBdr>
        <w:spacing w:line="240" w:lineRule="auto"/>
        <w:ind w:left="0" w:hanging="2"/>
        <w:rPr>
          <w:color w:val="000000"/>
          <w:sz w:val="24"/>
          <w:szCs w:val="24"/>
        </w:rPr>
      </w:pPr>
    </w:p>
    <w:p w14:paraId="746A56ED" w14:textId="77777777" w:rsidR="004A0B60" w:rsidRDefault="004A0B60">
      <w:pPr>
        <w:pBdr>
          <w:top w:val="nil"/>
          <w:left w:val="nil"/>
          <w:bottom w:val="nil"/>
          <w:right w:val="nil"/>
          <w:between w:val="nil"/>
        </w:pBdr>
        <w:spacing w:line="240" w:lineRule="auto"/>
        <w:ind w:left="0" w:hanging="2"/>
        <w:rPr>
          <w:color w:val="000000"/>
          <w:sz w:val="24"/>
          <w:szCs w:val="24"/>
        </w:rPr>
      </w:pPr>
    </w:p>
    <w:tbl>
      <w:tblPr>
        <w:tblStyle w:val="a"/>
        <w:tblW w:w="10188" w:type="dxa"/>
        <w:tblBorders>
          <w:top w:val="single" w:sz="8" w:space="0" w:color="7BA0CD"/>
          <w:left w:val="single" w:sz="8" w:space="0" w:color="7BA0CD"/>
          <w:bottom w:val="single" w:sz="8" w:space="0" w:color="7BA0CD"/>
          <w:right w:val="single" w:sz="8" w:space="0" w:color="7BA0CD"/>
          <w:insideH w:val="single" w:sz="8" w:space="0" w:color="7BA0CD"/>
          <w:insideV w:val="nil"/>
        </w:tblBorders>
        <w:tblLayout w:type="fixed"/>
        <w:tblLook w:val="0000" w:firstRow="0" w:lastRow="0" w:firstColumn="0" w:lastColumn="0" w:noHBand="0" w:noVBand="0"/>
      </w:tblPr>
      <w:tblGrid>
        <w:gridCol w:w="1980"/>
        <w:gridCol w:w="3348"/>
        <w:gridCol w:w="2160"/>
        <w:gridCol w:w="2700"/>
      </w:tblGrid>
      <w:tr w:rsidR="004A0B60" w14:paraId="6B728504" w14:textId="77777777">
        <w:tc>
          <w:tcPr>
            <w:tcW w:w="1980" w:type="dxa"/>
            <w:tcBorders>
              <w:top w:val="single" w:sz="8" w:space="0" w:color="7BA0CD"/>
              <w:left w:val="single" w:sz="8" w:space="0" w:color="7BA0CD"/>
              <w:bottom w:val="single" w:sz="8" w:space="0" w:color="7BA0CD"/>
              <w:right w:val="nil"/>
            </w:tcBorders>
            <w:shd w:val="clear" w:color="auto" w:fill="4F81BD"/>
          </w:tcPr>
          <w:p w14:paraId="2E95AA06" w14:textId="77777777" w:rsidR="004A0B60" w:rsidRDefault="00A31F9F">
            <w:pPr>
              <w:ind w:left="0" w:hanging="2"/>
              <w:rPr>
                <w:color w:val="FFFFFF"/>
                <w:sz w:val="20"/>
                <w:szCs w:val="20"/>
              </w:rPr>
            </w:pPr>
            <w:r>
              <w:rPr>
                <w:b/>
                <w:color w:val="FFFFFF"/>
                <w:sz w:val="20"/>
                <w:szCs w:val="20"/>
              </w:rPr>
              <w:lastRenderedPageBreak/>
              <w:t>MOBAC MEMBER</w:t>
            </w:r>
          </w:p>
          <w:p w14:paraId="3EA87F9F" w14:textId="77777777" w:rsidR="004A0B60" w:rsidRDefault="00A31F9F">
            <w:pPr>
              <w:ind w:left="0" w:hanging="2"/>
              <w:rPr>
                <w:color w:val="FFFFFF"/>
                <w:sz w:val="20"/>
                <w:szCs w:val="20"/>
              </w:rPr>
            </w:pPr>
            <w:r>
              <w:rPr>
                <w:b/>
                <w:color w:val="FFFFFF"/>
                <w:sz w:val="20"/>
                <w:szCs w:val="20"/>
              </w:rPr>
              <w:t>LIBRARY</w:t>
            </w:r>
          </w:p>
        </w:tc>
        <w:tc>
          <w:tcPr>
            <w:tcW w:w="3348" w:type="dxa"/>
            <w:tcBorders>
              <w:top w:val="single" w:sz="8" w:space="0" w:color="7BA0CD"/>
              <w:left w:val="nil"/>
              <w:bottom w:val="single" w:sz="8" w:space="0" w:color="7BA0CD"/>
              <w:right w:val="nil"/>
            </w:tcBorders>
            <w:shd w:val="clear" w:color="auto" w:fill="4F81BD"/>
          </w:tcPr>
          <w:p w14:paraId="6134CFA0" w14:textId="77777777" w:rsidR="004A0B60" w:rsidRDefault="00A31F9F">
            <w:pPr>
              <w:ind w:left="0" w:hanging="2"/>
              <w:jc w:val="center"/>
              <w:rPr>
                <w:color w:val="FFFFFF"/>
                <w:sz w:val="20"/>
                <w:szCs w:val="20"/>
              </w:rPr>
            </w:pPr>
            <w:r>
              <w:rPr>
                <w:b/>
                <w:color w:val="FFFFFF"/>
                <w:sz w:val="20"/>
                <w:szCs w:val="20"/>
              </w:rPr>
              <w:t>% of WITHIN SYSTEM BORROWING .VS ALL BORROWING</w:t>
            </w:r>
          </w:p>
          <w:p w14:paraId="420E174C" w14:textId="77777777" w:rsidR="004A0B60" w:rsidRDefault="00A31F9F">
            <w:pPr>
              <w:ind w:left="0" w:hanging="2"/>
              <w:jc w:val="center"/>
              <w:rPr>
                <w:color w:val="FFFFFF"/>
                <w:sz w:val="20"/>
                <w:szCs w:val="20"/>
              </w:rPr>
            </w:pPr>
            <w:r>
              <w:rPr>
                <w:b/>
                <w:color w:val="FFFFFF"/>
                <w:sz w:val="20"/>
                <w:szCs w:val="20"/>
              </w:rPr>
              <w:t>LOANS – FY 2020</w:t>
            </w:r>
          </w:p>
        </w:tc>
        <w:tc>
          <w:tcPr>
            <w:tcW w:w="2160" w:type="dxa"/>
            <w:tcBorders>
              <w:top w:val="single" w:sz="8" w:space="0" w:color="7BA0CD"/>
              <w:left w:val="nil"/>
              <w:bottom w:val="single" w:sz="8" w:space="0" w:color="7BA0CD"/>
              <w:right w:val="nil"/>
            </w:tcBorders>
            <w:shd w:val="clear" w:color="auto" w:fill="4F81BD"/>
          </w:tcPr>
          <w:p w14:paraId="31A0A736" w14:textId="77777777" w:rsidR="004A0B60" w:rsidRDefault="00A31F9F">
            <w:pPr>
              <w:ind w:left="0" w:hanging="2"/>
              <w:rPr>
                <w:color w:val="FFFFFF"/>
                <w:sz w:val="20"/>
                <w:szCs w:val="20"/>
              </w:rPr>
            </w:pPr>
            <w:r>
              <w:rPr>
                <w:b/>
                <w:color w:val="FFFFFF"/>
                <w:sz w:val="20"/>
                <w:szCs w:val="20"/>
              </w:rPr>
              <w:t>MOBAC MEMBER</w:t>
            </w:r>
          </w:p>
          <w:p w14:paraId="7B3B8BF8" w14:textId="77777777" w:rsidR="004A0B60" w:rsidRDefault="00A31F9F">
            <w:pPr>
              <w:ind w:left="0" w:hanging="2"/>
              <w:rPr>
                <w:color w:val="FFFFFF"/>
                <w:sz w:val="20"/>
                <w:szCs w:val="20"/>
              </w:rPr>
            </w:pPr>
            <w:r>
              <w:rPr>
                <w:b/>
                <w:color w:val="FFFFFF"/>
                <w:sz w:val="20"/>
                <w:szCs w:val="20"/>
              </w:rPr>
              <w:t>LIBRARY</w:t>
            </w:r>
          </w:p>
        </w:tc>
        <w:tc>
          <w:tcPr>
            <w:tcW w:w="2700" w:type="dxa"/>
            <w:tcBorders>
              <w:top w:val="single" w:sz="8" w:space="0" w:color="7BA0CD"/>
              <w:left w:val="nil"/>
              <w:bottom w:val="single" w:sz="8" w:space="0" w:color="7BA0CD"/>
              <w:right w:val="single" w:sz="8" w:space="0" w:color="7BA0CD"/>
            </w:tcBorders>
            <w:shd w:val="clear" w:color="auto" w:fill="4F81BD"/>
          </w:tcPr>
          <w:p w14:paraId="3675A2A1" w14:textId="77777777" w:rsidR="004A0B60" w:rsidRDefault="00A31F9F">
            <w:pPr>
              <w:ind w:left="0" w:hanging="2"/>
              <w:jc w:val="center"/>
              <w:rPr>
                <w:color w:val="FFFFFF"/>
                <w:sz w:val="20"/>
                <w:szCs w:val="20"/>
              </w:rPr>
            </w:pPr>
            <w:r>
              <w:rPr>
                <w:b/>
                <w:color w:val="FFFFFF"/>
                <w:sz w:val="20"/>
                <w:szCs w:val="20"/>
              </w:rPr>
              <w:t>% of WITHIN SYSTEM BORROWING .VS ALL BORROWING</w:t>
            </w:r>
          </w:p>
          <w:p w14:paraId="59ECC5F1" w14:textId="77777777" w:rsidR="004A0B60" w:rsidRDefault="00A31F9F">
            <w:pPr>
              <w:ind w:left="0" w:hanging="2"/>
              <w:jc w:val="center"/>
              <w:rPr>
                <w:color w:val="FFFFFF"/>
                <w:sz w:val="20"/>
                <w:szCs w:val="20"/>
              </w:rPr>
            </w:pPr>
            <w:r>
              <w:rPr>
                <w:b/>
                <w:color w:val="FFFFFF"/>
                <w:sz w:val="20"/>
                <w:szCs w:val="20"/>
              </w:rPr>
              <w:t>COPIES – FY 2020</w:t>
            </w:r>
          </w:p>
        </w:tc>
      </w:tr>
      <w:tr w:rsidR="004A0B60" w14:paraId="53D83712" w14:textId="77777777">
        <w:tc>
          <w:tcPr>
            <w:tcW w:w="1980" w:type="dxa"/>
            <w:tcBorders>
              <w:top w:val="single" w:sz="8" w:space="0" w:color="7BA0CD"/>
              <w:left w:val="single" w:sz="8" w:space="0" w:color="7BA0CD"/>
              <w:bottom w:val="single" w:sz="8" w:space="0" w:color="7BA0CD"/>
              <w:right w:val="nil"/>
            </w:tcBorders>
            <w:shd w:val="clear" w:color="auto" w:fill="D3DFEE"/>
          </w:tcPr>
          <w:p w14:paraId="2365DBD2" w14:textId="77777777" w:rsidR="004A0B60" w:rsidRDefault="00A31F9F">
            <w:pPr>
              <w:ind w:left="0" w:hanging="2"/>
              <w:rPr>
                <w:sz w:val="20"/>
                <w:szCs w:val="20"/>
              </w:rPr>
            </w:pPr>
            <w:r>
              <w:rPr>
                <w:b/>
                <w:sz w:val="20"/>
                <w:szCs w:val="20"/>
              </w:rPr>
              <w:t>CAB</w:t>
            </w:r>
          </w:p>
        </w:tc>
        <w:tc>
          <w:tcPr>
            <w:tcW w:w="3348" w:type="dxa"/>
            <w:tcBorders>
              <w:top w:val="single" w:sz="8" w:space="0" w:color="7BA0CD"/>
              <w:left w:val="nil"/>
              <w:bottom w:val="single" w:sz="8" w:space="0" w:color="7BA0CD"/>
              <w:right w:val="nil"/>
            </w:tcBorders>
            <w:shd w:val="clear" w:color="auto" w:fill="D3DFEE"/>
          </w:tcPr>
          <w:p w14:paraId="15AEDA63" w14:textId="77777777" w:rsidR="004A0B60" w:rsidRDefault="00A31F9F">
            <w:pPr>
              <w:ind w:left="0" w:hanging="2"/>
              <w:jc w:val="center"/>
              <w:rPr>
                <w:sz w:val="20"/>
                <w:szCs w:val="20"/>
              </w:rPr>
            </w:pPr>
            <w:r>
              <w:rPr>
                <w:sz w:val="20"/>
                <w:szCs w:val="20"/>
              </w:rPr>
              <w:t>21%</w:t>
            </w:r>
          </w:p>
        </w:tc>
        <w:tc>
          <w:tcPr>
            <w:tcW w:w="2160" w:type="dxa"/>
            <w:tcBorders>
              <w:top w:val="single" w:sz="8" w:space="0" w:color="7BA0CD"/>
              <w:left w:val="nil"/>
              <w:bottom w:val="single" w:sz="8" w:space="0" w:color="7BA0CD"/>
              <w:right w:val="nil"/>
            </w:tcBorders>
            <w:shd w:val="clear" w:color="auto" w:fill="D3DFEE"/>
          </w:tcPr>
          <w:p w14:paraId="6FFCCC4C" w14:textId="77777777" w:rsidR="004A0B60" w:rsidRDefault="00A31F9F">
            <w:pPr>
              <w:ind w:left="0" w:hanging="2"/>
              <w:rPr>
                <w:sz w:val="20"/>
                <w:szCs w:val="20"/>
              </w:rPr>
            </w:pPr>
            <w:r>
              <w:rPr>
                <w:b/>
                <w:sz w:val="20"/>
                <w:szCs w:val="20"/>
              </w:rPr>
              <w:t>CAB</w:t>
            </w:r>
          </w:p>
        </w:tc>
        <w:tc>
          <w:tcPr>
            <w:tcW w:w="2700" w:type="dxa"/>
            <w:tcBorders>
              <w:top w:val="single" w:sz="8" w:space="0" w:color="7BA0CD"/>
              <w:left w:val="nil"/>
              <w:bottom w:val="single" w:sz="8" w:space="0" w:color="7BA0CD"/>
              <w:right w:val="single" w:sz="8" w:space="0" w:color="7BA0CD"/>
            </w:tcBorders>
            <w:shd w:val="clear" w:color="auto" w:fill="D3DFEE"/>
          </w:tcPr>
          <w:p w14:paraId="503672A0" w14:textId="77777777" w:rsidR="004A0B60" w:rsidRDefault="00A31F9F">
            <w:pPr>
              <w:ind w:left="0" w:hanging="2"/>
              <w:jc w:val="center"/>
              <w:rPr>
                <w:sz w:val="20"/>
                <w:szCs w:val="20"/>
              </w:rPr>
            </w:pPr>
            <w:r>
              <w:rPr>
                <w:sz w:val="20"/>
                <w:szCs w:val="20"/>
              </w:rPr>
              <w:t>N/A</w:t>
            </w:r>
          </w:p>
        </w:tc>
      </w:tr>
      <w:tr w:rsidR="004A0B60" w14:paraId="1A30AB48" w14:textId="77777777">
        <w:tc>
          <w:tcPr>
            <w:tcW w:w="1980" w:type="dxa"/>
            <w:tcBorders>
              <w:top w:val="single" w:sz="8" w:space="0" w:color="7BA0CD"/>
              <w:left w:val="single" w:sz="8" w:space="0" w:color="7BA0CD"/>
              <w:bottom w:val="single" w:sz="8" w:space="0" w:color="7BA0CD"/>
              <w:right w:val="nil"/>
            </w:tcBorders>
          </w:tcPr>
          <w:p w14:paraId="28C58A4D" w14:textId="77777777" w:rsidR="004A0B60" w:rsidRDefault="00A31F9F">
            <w:pPr>
              <w:ind w:left="0" w:hanging="2"/>
              <w:rPr>
                <w:sz w:val="20"/>
                <w:szCs w:val="20"/>
              </w:rPr>
            </w:pPr>
            <w:r>
              <w:rPr>
                <w:b/>
                <w:sz w:val="20"/>
                <w:szCs w:val="20"/>
              </w:rPr>
              <w:t>CSUMB</w:t>
            </w:r>
          </w:p>
        </w:tc>
        <w:tc>
          <w:tcPr>
            <w:tcW w:w="3348" w:type="dxa"/>
            <w:tcBorders>
              <w:top w:val="single" w:sz="8" w:space="0" w:color="7BA0CD"/>
              <w:left w:val="nil"/>
              <w:bottom w:val="single" w:sz="8" w:space="0" w:color="7BA0CD"/>
              <w:right w:val="nil"/>
            </w:tcBorders>
          </w:tcPr>
          <w:p w14:paraId="3D5780DE" w14:textId="77777777" w:rsidR="004A0B60" w:rsidRDefault="00A31F9F">
            <w:pPr>
              <w:ind w:left="0" w:hanging="2"/>
              <w:jc w:val="center"/>
              <w:rPr>
                <w:sz w:val="20"/>
                <w:szCs w:val="20"/>
              </w:rPr>
            </w:pPr>
            <w:r>
              <w:rPr>
                <w:sz w:val="20"/>
                <w:szCs w:val="20"/>
              </w:rPr>
              <w:t>6%</w:t>
            </w:r>
          </w:p>
        </w:tc>
        <w:tc>
          <w:tcPr>
            <w:tcW w:w="2160" w:type="dxa"/>
            <w:tcBorders>
              <w:top w:val="single" w:sz="8" w:space="0" w:color="7BA0CD"/>
              <w:left w:val="nil"/>
              <w:bottom w:val="single" w:sz="8" w:space="0" w:color="7BA0CD"/>
              <w:right w:val="nil"/>
            </w:tcBorders>
          </w:tcPr>
          <w:p w14:paraId="60F796C5" w14:textId="77777777" w:rsidR="004A0B60" w:rsidRDefault="00A31F9F">
            <w:pPr>
              <w:ind w:left="0" w:hanging="2"/>
              <w:rPr>
                <w:sz w:val="20"/>
                <w:szCs w:val="20"/>
              </w:rPr>
            </w:pPr>
            <w:r>
              <w:rPr>
                <w:b/>
                <w:sz w:val="20"/>
                <w:szCs w:val="20"/>
              </w:rPr>
              <w:t>CSUMB</w:t>
            </w:r>
          </w:p>
        </w:tc>
        <w:tc>
          <w:tcPr>
            <w:tcW w:w="2700" w:type="dxa"/>
            <w:tcBorders>
              <w:top w:val="single" w:sz="8" w:space="0" w:color="7BA0CD"/>
              <w:left w:val="nil"/>
              <w:bottom w:val="single" w:sz="8" w:space="0" w:color="7BA0CD"/>
              <w:right w:val="single" w:sz="8" w:space="0" w:color="7BA0CD"/>
            </w:tcBorders>
          </w:tcPr>
          <w:p w14:paraId="155FE068" w14:textId="77777777" w:rsidR="004A0B60" w:rsidRDefault="00A31F9F">
            <w:pPr>
              <w:ind w:left="0" w:hanging="2"/>
              <w:jc w:val="center"/>
              <w:rPr>
                <w:sz w:val="20"/>
                <w:szCs w:val="20"/>
              </w:rPr>
            </w:pPr>
            <w:r>
              <w:rPr>
                <w:sz w:val="20"/>
                <w:szCs w:val="20"/>
              </w:rPr>
              <w:t>2%</w:t>
            </w:r>
          </w:p>
        </w:tc>
      </w:tr>
      <w:tr w:rsidR="004A0B60" w14:paraId="485A2D94" w14:textId="77777777">
        <w:tc>
          <w:tcPr>
            <w:tcW w:w="1980" w:type="dxa"/>
            <w:tcBorders>
              <w:top w:val="single" w:sz="8" w:space="0" w:color="7BA0CD"/>
              <w:left w:val="single" w:sz="8" w:space="0" w:color="7BA0CD"/>
              <w:bottom w:val="single" w:sz="8" w:space="0" w:color="7BA0CD"/>
              <w:right w:val="nil"/>
            </w:tcBorders>
            <w:shd w:val="clear" w:color="auto" w:fill="D3DFEE"/>
          </w:tcPr>
          <w:p w14:paraId="5827B728" w14:textId="77777777" w:rsidR="004A0B60" w:rsidRDefault="00A31F9F">
            <w:pPr>
              <w:ind w:left="0" w:hanging="2"/>
              <w:rPr>
                <w:sz w:val="20"/>
                <w:szCs w:val="20"/>
              </w:rPr>
            </w:pPr>
            <w:r>
              <w:rPr>
                <w:b/>
                <w:sz w:val="20"/>
                <w:szCs w:val="20"/>
              </w:rPr>
              <w:t>DLI</w:t>
            </w:r>
          </w:p>
        </w:tc>
        <w:tc>
          <w:tcPr>
            <w:tcW w:w="3348" w:type="dxa"/>
            <w:tcBorders>
              <w:top w:val="single" w:sz="8" w:space="0" w:color="7BA0CD"/>
              <w:left w:val="nil"/>
              <w:bottom w:val="single" w:sz="8" w:space="0" w:color="7BA0CD"/>
              <w:right w:val="nil"/>
            </w:tcBorders>
            <w:shd w:val="clear" w:color="auto" w:fill="D3DFEE"/>
          </w:tcPr>
          <w:p w14:paraId="06AA56BF" w14:textId="77777777" w:rsidR="004A0B60" w:rsidRDefault="00A31F9F">
            <w:pPr>
              <w:ind w:left="0" w:hanging="2"/>
              <w:jc w:val="center"/>
              <w:rPr>
                <w:sz w:val="20"/>
                <w:szCs w:val="20"/>
              </w:rPr>
            </w:pPr>
            <w:r>
              <w:rPr>
                <w:sz w:val="20"/>
                <w:szCs w:val="20"/>
              </w:rPr>
              <w:t>5% WITHDREW MEMBERSHIP</w:t>
            </w:r>
          </w:p>
        </w:tc>
        <w:tc>
          <w:tcPr>
            <w:tcW w:w="2160" w:type="dxa"/>
            <w:tcBorders>
              <w:top w:val="single" w:sz="8" w:space="0" w:color="7BA0CD"/>
              <w:left w:val="nil"/>
              <w:bottom w:val="single" w:sz="8" w:space="0" w:color="7BA0CD"/>
              <w:right w:val="nil"/>
            </w:tcBorders>
            <w:shd w:val="clear" w:color="auto" w:fill="D3DFEE"/>
          </w:tcPr>
          <w:p w14:paraId="4FCE8F5D" w14:textId="77777777" w:rsidR="004A0B60" w:rsidRDefault="00A31F9F">
            <w:pPr>
              <w:ind w:left="0" w:hanging="2"/>
              <w:rPr>
                <w:sz w:val="20"/>
                <w:szCs w:val="20"/>
              </w:rPr>
            </w:pPr>
            <w:r>
              <w:rPr>
                <w:b/>
                <w:sz w:val="20"/>
                <w:szCs w:val="20"/>
              </w:rPr>
              <w:t>DLI</w:t>
            </w:r>
          </w:p>
        </w:tc>
        <w:tc>
          <w:tcPr>
            <w:tcW w:w="2700" w:type="dxa"/>
            <w:tcBorders>
              <w:top w:val="single" w:sz="8" w:space="0" w:color="7BA0CD"/>
              <w:left w:val="nil"/>
              <w:bottom w:val="single" w:sz="8" w:space="0" w:color="7BA0CD"/>
              <w:right w:val="single" w:sz="8" w:space="0" w:color="7BA0CD"/>
            </w:tcBorders>
            <w:shd w:val="clear" w:color="auto" w:fill="D3DFEE"/>
          </w:tcPr>
          <w:p w14:paraId="425EC28B" w14:textId="77777777" w:rsidR="004A0B60" w:rsidRDefault="00A31F9F">
            <w:pPr>
              <w:ind w:left="0" w:hanging="2"/>
              <w:rPr>
                <w:sz w:val="20"/>
                <w:szCs w:val="20"/>
              </w:rPr>
            </w:pPr>
            <w:r>
              <w:rPr>
                <w:sz w:val="20"/>
                <w:szCs w:val="20"/>
              </w:rPr>
              <w:t>N/A WITHDREW MEMBERSHIP</w:t>
            </w:r>
          </w:p>
        </w:tc>
      </w:tr>
      <w:tr w:rsidR="004A0B60" w14:paraId="1ADCC013" w14:textId="77777777">
        <w:tc>
          <w:tcPr>
            <w:tcW w:w="1980" w:type="dxa"/>
            <w:tcBorders>
              <w:top w:val="single" w:sz="8" w:space="0" w:color="7BA0CD"/>
              <w:left w:val="single" w:sz="8" w:space="0" w:color="7BA0CD"/>
              <w:bottom w:val="single" w:sz="8" w:space="0" w:color="7BA0CD"/>
              <w:right w:val="nil"/>
            </w:tcBorders>
          </w:tcPr>
          <w:p w14:paraId="469373DC" w14:textId="77777777" w:rsidR="004A0B60" w:rsidRDefault="00A31F9F">
            <w:pPr>
              <w:ind w:left="0" w:hanging="2"/>
              <w:rPr>
                <w:sz w:val="20"/>
                <w:szCs w:val="20"/>
              </w:rPr>
            </w:pPr>
            <w:r>
              <w:rPr>
                <w:b/>
                <w:sz w:val="20"/>
                <w:szCs w:val="20"/>
              </w:rPr>
              <w:t>GAV</w:t>
            </w:r>
          </w:p>
        </w:tc>
        <w:tc>
          <w:tcPr>
            <w:tcW w:w="3348" w:type="dxa"/>
            <w:tcBorders>
              <w:top w:val="single" w:sz="8" w:space="0" w:color="7BA0CD"/>
              <w:left w:val="nil"/>
              <w:bottom w:val="single" w:sz="8" w:space="0" w:color="7BA0CD"/>
              <w:right w:val="nil"/>
            </w:tcBorders>
          </w:tcPr>
          <w:p w14:paraId="21D0AABF" w14:textId="77777777" w:rsidR="004A0B60" w:rsidRDefault="00A31F9F">
            <w:pPr>
              <w:ind w:left="0" w:hanging="2"/>
              <w:jc w:val="center"/>
              <w:rPr>
                <w:sz w:val="20"/>
                <w:szCs w:val="20"/>
              </w:rPr>
            </w:pPr>
            <w:r>
              <w:rPr>
                <w:sz w:val="20"/>
                <w:szCs w:val="20"/>
              </w:rPr>
              <w:t>20%</w:t>
            </w:r>
          </w:p>
        </w:tc>
        <w:tc>
          <w:tcPr>
            <w:tcW w:w="2160" w:type="dxa"/>
            <w:tcBorders>
              <w:top w:val="single" w:sz="8" w:space="0" w:color="7BA0CD"/>
              <w:left w:val="nil"/>
              <w:bottom w:val="single" w:sz="8" w:space="0" w:color="7BA0CD"/>
              <w:right w:val="nil"/>
            </w:tcBorders>
          </w:tcPr>
          <w:p w14:paraId="5D332379" w14:textId="77777777" w:rsidR="004A0B60" w:rsidRDefault="00A31F9F">
            <w:pPr>
              <w:ind w:left="0" w:hanging="2"/>
              <w:rPr>
                <w:sz w:val="20"/>
                <w:szCs w:val="20"/>
              </w:rPr>
            </w:pPr>
            <w:r>
              <w:rPr>
                <w:b/>
                <w:sz w:val="20"/>
                <w:szCs w:val="20"/>
              </w:rPr>
              <w:t>GAV</w:t>
            </w:r>
          </w:p>
        </w:tc>
        <w:tc>
          <w:tcPr>
            <w:tcW w:w="2700" w:type="dxa"/>
            <w:tcBorders>
              <w:top w:val="single" w:sz="8" w:space="0" w:color="7BA0CD"/>
              <w:left w:val="nil"/>
              <w:bottom w:val="single" w:sz="8" w:space="0" w:color="7BA0CD"/>
              <w:right w:val="single" w:sz="8" w:space="0" w:color="7BA0CD"/>
            </w:tcBorders>
          </w:tcPr>
          <w:p w14:paraId="0DE4BABE" w14:textId="77777777" w:rsidR="004A0B60" w:rsidRDefault="00A31F9F">
            <w:pPr>
              <w:ind w:left="0" w:hanging="2"/>
              <w:jc w:val="center"/>
              <w:rPr>
                <w:sz w:val="20"/>
                <w:szCs w:val="20"/>
              </w:rPr>
            </w:pPr>
            <w:r>
              <w:rPr>
                <w:sz w:val="20"/>
                <w:szCs w:val="20"/>
              </w:rPr>
              <w:t>N/A</w:t>
            </w:r>
          </w:p>
        </w:tc>
      </w:tr>
      <w:tr w:rsidR="004A0B60" w14:paraId="4301CE8A" w14:textId="77777777">
        <w:tc>
          <w:tcPr>
            <w:tcW w:w="1980" w:type="dxa"/>
            <w:tcBorders>
              <w:top w:val="single" w:sz="8" w:space="0" w:color="7BA0CD"/>
              <w:left w:val="single" w:sz="8" w:space="0" w:color="7BA0CD"/>
              <w:bottom w:val="single" w:sz="8" w:space="0" w:color="7BA0CD"/>
              <w:right w:val="nil"/>
            </w:tcBorders>
            <w:shd w:val="clear" w:color="auto" w:fill="D3DFEE"/>
          </w:tcPr>
          <w:p w14:paraId="21C16375" w14:textId="77777777" w:rsidR="004A0B60" w:rsidRDefault="00A31F9F">
            <w:pPr>
              <w:ind w:left="0" w:hanging="2"/>
              <w:rPr>
                <w:sz w:val="20"/>
                <w:szCs w:val="20"/>
              </w:rPr>
            </w:pPr>
            <w:r>
              <w:rPr>
                <w:b/>
                <w:sz w:val="20"/>
                <w:szCs w:val="20"/>
              </w:rPr>
              <w:t>HCL</w:t>
            </w:r>
          </w:p>
        </w:tc>
        <w:tc>
          <w:tcPr>
            <w:tcW w:w="3348" w:type="dxa"/>
            <w:tcBorders>
              <w:top w:val="single" w:sz="8" w:space="0" w:color="7BA0CD"/>
              <w:left w:val="nil"/>
              <w:bottom w:val="single" w:sz="8" w:space="0" w:color="7BA0CD"/>
              <w:right w:val="nil"/>
            </w:tcBorders>
            <w:shd w:val="clear" w:color="auto" w:fill="D3DFEE"/>
          </w:tcPr>
          <w:p w14:paraId="13114F15" w14:textId="77777777" w:rsidR="004A0B60" w:rsidRDefault="00A31F9F">
            <w:pPr>
              <w:ind w:left="0" w:hanging="2"/>
              <w:jc w:val="center"/>
              <w:rPr>
                <w:sz w:val="20"/>
                <w:szCs w:val="20"/>
              </w:rPr>
            </w:pPr>
            <w:r>
              <w:rPr>
                <w:sz w:val="20"/>
                <w:szCs w:val="20"/>
              </w:rPr>
              <w:t>33%</w:t>
            </w:r>
          </w:p>
        </w:tc>
        <w:tc>
          <w:tcPr>
            <w:tcW w:w="2160" w:type="dxa"/>
            <w:tcBorders>
              <w:top w:val="single" w:sz="8" w:space="0" w:color="7BA0CD"/>
              <w:left w:val="nil"/>
              <w:bottom w:val="single" w:sz="8" w:space="0" w:color="7BA0CD"/>
              <w:right w:val="nil"/>
            </w:tcBorders>
            <w:shd w:val="clear" w:color="auto" w:fill="D3DFEE"/>
          </w:tcPr>
          <w:p w14:paraId="1A13885C" w14:textId="77777777" w:rsidR="004A0B60" w:rsidRDefault="00A31F9F">
            <w:pPr>
              <w:ind w:left="0" w:hanging="2"/>
              <w:rPr>
                <w:sz w:val="20"/>
                <w:szCs w:val="20"/>
              </w:rPr>
            </w:pPr>
            <w:r>
              <w:rPr>
                <w:b/>
                <w:sz w:val="20"/>
                <w:szCs w:val="20"/>
              </w:rPr>
              <w:t>HCL</w:t>
            </w:r>
          </w:p>
        </w:tc>
        <w:tc>
          <w:tcPr>
            <w:tcW w:w="2700" w:type="dxa"/>
            <w:tcBorders>
              <w:top w:val="single" w:sz="8" w:space="0" w:color="7BA0CD"/>
              <w:left w:val="nil"/>
              <w:bottom w:val="single" w:sz="8" w:space="0" w:color="7BA0CD"/>
              <w:right w:val="single" w:sz="8" w:space="0" w:color="7BA0CD"/>
            </w:tcBorders>
            <w:shd w:val="clear" w:color="auto" w:fill="D3DFEE"/>
          </w:tcPr>
          <w:p w14:paraId="7A62FFF2" w14:textId="77777777" w:rsidR="004A0B60" w:rsidRDefault="00A31F9F">
            <w:pPr>
              <w:ind w:left="0" w:hanging="2"/>
              <w:jc w:val="center"/>
              <w:rPr>
                <w:sz w:val="20"/>
                <w:szCs w:val="20"/>
              </w:rPr>
            </w:pPr>
            <w:r>
              <w:rPr>
                <w:sz w:val="20"/>
                <w:szCs w:val="20"/>
              </w:rPr>
              <w:t>100%</w:t>
            </w:r>
          </w:p>
        </w:tc>
      </w:tr>
      <w:tr w:rsidR="004A0B60" w14:paraId="43D811D6" w14:textId="77777777">
        <w:tc>
          <w:tcPr>
            <w:tcW w:w="1980" w:type="dxa"/>
            <w:tcBorders>
              <w:top w:val="single" w:sz="8" w:space="0" w:color="7BA0CD"/>
              <w:left w:val="single" w:sz="8" w:space="0" w:color="7BA0CD"/>
              <w:bottom w:val="single" w:sz="8" w:space="0" w:color="7BA0CD"/>
              <w:right w:val="nil"/>
            </w:tcBorders>
          </w:tcPr>
          <w:p w14:paraId="375D6611" w14:textId="77777777" w:rsidR="004A0B60" w:rsidRDefault="00A31F9F">
            <w:pPr>
              <w:ind w:left="0" w:hanging="2"/>
              <w:rPr>
                <w:sz w:val="20"/>
                <w:szCs w:val="20"/>
              </w:rPr>
            </w:pPr>
            <w:r>
              <w:rPr>
                <w:b/>
                <w:sz w:val="20"/>
                <w:szCs w:val="20"/>
              </w:rPr>
              <w:t>HML</w:t>
            </w:r>
          </w:p>
        </w:tc>
        <w:tc>
          <w:tcPr>
            <w:tcW w:w="3348" w:type="dxa"/>
            <w:tcBorders>
              <w:top w:val="single" w:sz="8" w:space="0" w:color="7BA0CD"/>
              <w:left w:val="nil"/>
              <w:bottom w:val="single" w:sz="8" w:space="0" w:color="7BA0CD"/>
              <w:right w:val="nil"/>
            </w:tcBorders>
          </w:tcPr>
          <w:p w14:paraId="15215D2A" w14:textId="77777777" w:rsidR="004A0B60" w:rsidRDefault="00A31F9F">
            <w:pPr>
              <w:ind w:left="0" w:hanging="2"/>
              <w:jc w:val="center"/>
              <w:rPr>
                <w:sz w:val="20"/>
                <w:szCs w:val="20"/>
              </w:rPr>
            </w:pPr>
            <w:r>
              <w:rPr>
                <w:sz w:val="20"/>
                <w:szCs w:val="20"/>
              </w:rPr>
              <w:t>18%</w:t>
            </w:r>
          </w:p>
        </w:tc>
        <w:tc>
          <w:tcPr>
            <w:tcW w:w="2160" w:type="dxa"/>
            <w:tcBorders>
              <w:top w:val="single" w:sz="8" w:space="0" w:color="7BA0CD"/>
              <w:left w:val="nil"/>
              <w:bottom w:val="single" w:sz="8" w:space="0" w:color="7BA0CD"/>
              <w:right w:val="nil"/>
            </w:tcBorders>
          </w:tcPr>
          <w:p w14:paraId="3BFFD692" w14:textId="77777777" w:rsidR="004A0B60" w:rsidRDefault="00A31F9F">
            <w:pPr>
              <w:ind w:left="0" w:hanging="2"/>
              <w:rPr>
                <w:sz w:val="20"/>
                <w:szCs w:val="20"/>
              </w:rPr>
            </w:pPr>
            <w:r>
              <w:rPr>
                <w:b/>
                <w:sz w:val="20"/>
                <w:szCs w:val="20"/>
              </w:rPr>
              <w:t>HML</w:t>
            </w:r>
          </w:p>
        </w:tc>
        <w:tc>
          <w:tcPr>
            <w:tcW w:w="2700" w:type="dxa"/>
            <w:tcBorders>
              <w:top w:val="single" w:sz="8" w:space="0" w:color="7BA0CD"/>
              <w:left w:val="nil"/>
              <w:bottom w:val="single" w:sz="8" w:space="0" w:color="7BA0CD"/>
              <w:right w:val="single" w:sz="8" w:space="0" w:color="7BA0CD"/>
            </w:tcBorders>
          </w:tcPr>
          <w:p w14:paraId="60D76F5C" w14:textId="77777777" w:rsidR="004A0B60" w:rsidRDefault="00A31F9F">
            <w:pPr>
              <w:ind w:left="0" w:hanging="2"/>
              <w:jc w:val="center"/>
              <w:rPr>
                <w:sz w:val="20"/>
                <w:szCs w:val="20"/>
              </w:rPr>
            </w:pPr>
            <w:r>
              <w:rPr>
                <w:sz w:val="20"/>
                <w:szCs w:val="20"/>
              </w:rPr>
              <w:t>N/A</w:t>
            </w:r>
          </w:p>
        </w:tc>
      </w:tr>
      <w:tr w:rsidR="004A0B60" w14:paraId="3CAE529A" w14:textId="77777777">
        <w:tc>
          <w:tcPr>
            <w:tcW w:w="1980" w:type="dxa"/>
            <w:tcBorders>
              <w:top w:val="single" w:sz="8" w:space="0" w:color="7BA0CD"/>
              <w:left w:val="single" w:sz="8" w:space="0" w:color="7BA0CD"/>
              <w:bottom w:val="single" w:sz="8" w:space="0" w:color="7BA0CD"/>
              <w:right w:val="nil"/>
            </w:tcBorders>
            <w:shd w:val="clear" w:color="auto" w:fill="D3DFEE"/>
          </w:tcPr>
          <w:p w14:paraId="53310A6B" w14:textId="77777777" w:rsidR="004A0B60" w:rsidRDefault="00A31F9F">
            <w:pPr>
              <w:ind w:left="0" w:hanging="2"/>
              <w:rPr>
                <w:sz w:val="20"/>
                <w:szCs w:val="20"/>
              </w:rPr>
            </w:pPr>
            <w:r>
              <w:rPr>
                <w:b/>
                <w:sz w:val="20"/>
                <w:szCs w:val="20"/>
              </w:rPr>
              <w:t>MCO</w:t>
            </w:r>
          </w:p>
        </w:tc>
        <w:tc>
          <w:tcPr>
            <w:tcW w:w="3348" w:type="dxa"/>
            <w:tcBorders>
              <w:top w:val="single" w:sz="8" w:space="0" w:color="7BA0CD"/>
              <w:left w:val="nil"/>
              <w:bottom w:val="single" w:sz="8" w:space="0" w:color="7BA0CD"/>
              <w:right w:val="nil"/>
            </w:tcBorders>
            <w:shd w:val="clear" w:color="auto" w:fill="D3DFEE"/>
          </w:tcPr>
          <w:p w14:paraId="1B69963F" w14:textId="77777777" w:rsidR="004A0B60" w:rsidRDefault="00A31F9F">
            <w:pPr>
              <w:ind w:left="0" w:hanging="2"/>
              <w:jc w:val="center"/>
              <w:rPr>
                <w:sz w:val="20"/>
                <w:szCs w:val="20"/>
              </w:rPr>
            </w:pPr>
            <w:r>
              <w:rPr>
                <w:sz w:val="20"/>
                <w:szCs w:val="20"/>
              </w:rPr>
              <w:t>13%</w:t>
            </w:r>
          </w:p>
        </w:tc>
        <w:tc>
          <w:tcPr>
            <w:tcW w:w="2160" w:type="dxa"/>
            <w:tcBorders>
              <w:top w:val="single" w:sz="8" w:space="0" w:color="7BA0CD"/>
              <w:left w:val="nil"/>
              <w:bottom w:val="single" w:sz="8" w:space="0" w:color="7BA0CD"/>
              <w:right w:val="nil"/>
            </w:tcBorders>
            <w:shd w:val="clear" w:color="auto" w:fill="D3DFEE"/>
          </w:tcPr>
          <w:p w14:paraId="3CB5AD87" w14:textId="77777777" w:rsidR="004A0B60" w:rsidRDefault="00A31F9F">
            <w:pPr>
              <w:ind w:left="0" w:hanging="2"/>
              <w:rPr>
                <w:sz w:val="20"/>
                <w:szCs w:val="20"/>
              </w:rPr>
            </w:pPr>
            <w:r>
              <w:rPr>
                <w:b/>
                <w:sz w:val="20"/>
                <w:szCs w:val="20"/>
              </w:rPr>
              <w:t>MCO</w:t>
            </w:r>
          </w:p>
        </w:tc>
        <w:tc>
          <w:tcPr>
            <w:tcW w:w="2700" w:type="dxa"/>
            <w:tcBorders>
              <w:top w:val="single" w:sz="8" w:space="0" w:color="7BA0CD"/>
              <w:left w:val="nil"/>
              <w:bottom w:val="single" w:sz="8" w:space="0" w:color="7BA0CD"/>
              <w:right w:val="single" w:sz="8" w:space="0" w:color="7BA0CD"/>
            </w:tcBorders>
            <w:shd w:val="clear" w:color="auto" w:fill="D3DFEE"/>
          </w:tcPr>
          <w:p w14:paraId="20CEE831" w14:textId="77777777" w:rsidR="004A0B60" w:rsidRDefault="00A31F9F">
            <w:pPr>
              <w:ind w:left="0" w:hanging="2"/>
              <w:jc w:val="center"/>
              <w:rPr>
                <w:sz w:val="20"/>
                <w:szCs w:val="20"/>
              </w:rPr>
            </w:pPr>
            <w:r>
              <w:rPr>
                <w:sz w:val="20"/>
                <w:szCs w:val="20"/>
              </w:rPr>
              <w:t>N/A</w:t>
            </w:r>
          </w:p>
        </w:tc>
      </w:tr>
      <w:tr w:rsidR="004A0B60" w14:paraId="2590D794" w14:textId="77777777">
        <w:tc>
          <w:tcPr>
            <w:tcW w:w="1980" w:type="dxa"/>
            <w:tcBorders>
              <w:top w:val="single" w:sz="8" w:space="0" w:color="7BA0CD"/>
              <w:left w:val="single" w:sz="8" w:space="0" w:color="7BA0CD"/>
              <w:bottom w:val="single" w:sz="8" w:space="0" w:color="7BA0CD"/>
              <w:right w:val="nil"/>
            </w:tcBorders>
          </w:tcPr>
          <w:p w14:paraId="06A3BDA2" w14:textId="77777777" w:rsidR="004A0B60" w:rsidRDefault="00A31F9F">
            <w:pPr>
              <w:ind w:left="0" w:hanging="2"/>
              <w:rPr>
                <w:sz w:val="20"/>
                <w:szCs w:val="20"/>
              </w:rPr>
            </w:pPr>
            <w:r>
              <w:rPr>
                <w:b/>
                <w:sz w:val="20"/>
                <w:szCs w:val="20"/>
              </w:rPr>
              <w:t>MIIS</w:t>
            </w:r>
          </w:p>
        </w:tc>
        <w:tc>
          <w:tcPr>
            <w:tcW w:w="3348" w:type="dxa"/>
            <w:tcBorders>
              <w:top w:val="single" w:sz="8" w:space="0" w:color="7BA0CD"/>
              <w:left w:val="nil"/>
              <w:bottom w:val="single" w:sz="8" w:space="0" w:color="7BA0CD"/>
              <w:right w:val="nil"/>
            </w:tcBorders>
          </w:tcPr>
          <w:p w14:paraId="52AEA19A" w14:textId="77777777" w:rsidR="004A0B60" w:rsidRDefault="00A31F9F">
            <w:pPr>
              <w:ind w:left="0" w:hanging="2"/>
              <w:jc w:val="center"/>
              <w:rPr>
                <w:sz w:val="20"/>
                <w:szCs w:val="20"/>
              </w:rPr>
            </w:pPr>
            <w:r>
              <w:rPr>
                <w:sz w:val="20"/>
                <w:szCs w:val="20"/>
              </w:rPr>
              <w:t>32%</w:t>
            </w:r>
          </w:p>
        </w:tc>
        <w:tc>
          <w:tcPr>
            <w:tcW w:w="2160" w:type="dxa"/>
            <w:tcBorders>
              <w:top w:val="single" w:sz="8" w:space="0" w:color="7BA0CD"/>
              <w:left w:val="nil"/>
              <w:bottom w:val="single" w:sz="8" w:space="0" w:color="7BA0CD"/>
              <w:right w:val="nil"/>
            </w:tcBorders>
          </w:tcPr>
          <w:p w14:paraId="107A822A" w14:textId="77777777" w:rsidR="004A0B60" w:rsidRDefault="00A31F9F">
            <w:pPr>
              <w:ind w:left="0" w:hanging="2"/>
              <w:rPr>
                <w:sz w:val="20"/>
                <w:szCs w:val="20"/>
              </w:rPr>
            </w:pPr>
            <w:r>
              <w:rPr>
                <w:b/>
                <w:sz w:val="20"/>
                <w:szCs w:val="20"/>
              </w:rPr>
              <w:t>MIIS</w:t>
            </w:r>
          </w:p>
        </w:tc>
        <w:tc>
          <w:tcPr>
            <w:tcW w:w="2700" w:type="dxa"/>
            <w:tcBorders>
              <w:top w:val="single" w:sz="8" w:space="0" w:color="7BA0CD"/>
              <w:left w:val="nil"/>
              <w:bottom w:val="single" w:sz="8" w:space="0" w:color="7BA0CD"/>
              <w:right w:val="single" w:sz="8" w:space="0" w:color="7BA0CD"/>
            </w:tcBorders>
          </w:tcPr>
          <w:p w14:paraId="46E04A57" w14:textId="77777777" w:rsidR="004A0B60" w:rsidRDefault="00A31F9F">
            <w:pPr>
              <w:ind w:left="0" w:hanging="2"/>
              <w:jc w:val="center"/>
              <w:rPr>
                <w:sz w:val="20"/>
                <w:szCs w:val="20"/>
              </w:rPr>
            </w:pPr>
            <w:r>
              <w:rPr>
                <w:sz w:val="20"/>
                <w:szCs w:val="20"/>
              </w:rPr>
              <w:t>27%</w:t>
            </w:r>
          </w:p>
        </w:tc>
      </w:tr>
      <w:tr w:rsidR="004A0B60" w14:paraId="0B8F76A6" w14:textId="77777777">
        <w:tc>
          <w:tcPr>
            <w:tcW w:w="1980" w:type="dxa"/>
            <w:tcBorders>
              <w:top w:val="single" w:sz="8" w:space="0" w:color="7BA0CD"/>
              <w:left w:val="single" w:sz="8" w:space="0" w:color="7BA0CD"/>
              <w:bottom w:val="single" w:sz="8" w:space="0" w:color="7BA0CD"/>
              <w:right w:val="nil"/>
            </w:tcBorders>
            <w:shd w:val="clear" w:color="auto" w:fill="D3DFEE"/>
          </w:tcPr>
          <w:p w14:paraId="40AB18CA" w14:textId="77777777" w:rsidR="004A0B60" w:rsidRDefault="00A31F9F">
            <w:pPr>
              <w:ind w:left="0" w:hanging="2"/>
              <w:rPr>
                <w:sz w:val="20"/>
                <w:szCs w:val="20"/>
              </w:rPr>
            </w:pPr>
            <w:r>
              <w:rPr>
                <w:b/>
                <w:sz w:val="20"/>
                <w:szCs w:val="20"/>
              </w:rPr>
              <w:t>MPC</w:t>
            </w:r>
          </w:p>
        </w:tc>
        <w:tc>
          <w:tcPr>
            <w:tcW w:w="3348" w:type="dxa"/>
            <w:tcBorders>
              <w:top w:val="single" w:sz="8" w:space="0" w:color="7BA0CD"/>
              <w:left w:val="nil"/>
              <w:bottom w:val="single" w:sz="8" w:space="0" w:color="7BA0CD"/>
              <w:right w:val="nil"/>
            </w:tcBorders>
            <w:shd w:val="clear" w:color="auto" w:fill="D3DFEE"/>
          </w:tcPr>
          <w:p w14:paraId="7EE2D6EB" w14:textId="77777777" w:rsidR="004A0B60" w:rsidRDefault="00A31F9F">
            <w:pPr>
              <w:ind w:left="0" w:hanging="2"/>
              <w:jc w:val="center"/>
              <w:rPr>
                <w:sz w:val="20"/>
                <w:szCs w:val="20"/>
              </w:rPr>
            </w:pPr>
            <w:r>
              <w:rPr>
                <w:sz w:val="20"/>
                <w:szCs w:val="20"/>
              </w:rPr>
              <w:t>20%</w:t>
            </w:r>
          </w:p>
        </w:tc>
        <w:tc>
          <w:tcPr>
            <w:tcW w:w="2160" w:type="dxa"/>
            <w:tcBorders>
              <w:top w:val="single" w:sz="8" w:space="0" w:color="7BA0CD"/>
              <w:left w:val="nil"/>
              <w:bottom w:val="single" w:sz="8" w:space="0" w:color="7BA0CD"/>
              <w:right w:val="nil"/>
            </w:tcBorders>
            <w:shd w:val="clear" w:color="auto" w:fill="D3DFEE"/>
          </w:tcPr>
          <w:p w14:paraId="5F5BF7E5" w14:textId="77777777" w:rsidR="004A0B60" w:rsidRDefault="00A31F9F">
            <w:pPr>
              <w:ind w:left="0" w:hanging="2"/>
              <w:rPr>
                <w:sz w:val="20"/>
                <w:szCs w:val="20"/>
              </w:rPr>
            </w:pPr>
            <w:r>
              <w:rPr>
                <w:b/>
                <w:sz w:val="20"/>
                <w:szCs w:val="20"/>
              </w:rPr>
              <w:t>MPC</w:t>
            </w:r>
          </w:p>
        </w:tc>
        <w:tc>
          <w:tcPr>
            <w:tcW w:w="2700" w:type="dxa"/>
            <w:tcBorders>
              <w:top w:val="single" w:sz="8" w:space="0" w:color="7BA0CD"/>
              <w:left w:val="nil"/>
              <w:bottom w:val="single" w:sz="8" w:space="0" w:color="7BA0CD"/>
              <w:right w:val="single" w:sz="8" w:space="0" w:color="7BA0CD"/>
            </w:tcBorders>
            <w:shd w:val="clear" w:color="auto" w:fill="D3DFEE"/>
          </w:tcPr>
          <w:p w14:paraId="6641F637" w14:textId="77777777" w:rsidR="004A0B60" w:rsidRDefault="00A31F9F">
            <w:pPr>
              <w:ind w:left="0" w:hanging="2"/>
              <w:jc w:val="center"/>
              <w:rPr>
                <w:sz w:val="20"/>
                <w:szCs w:val="20"/>
              </w:rPr>
            </w:pPr>
            <w:r>
              <w:rPr>
                <w:sz w:val="20"/>
                <w:szCs w:val="20"/>
              </w:rPr>
              <w:t>10%</w:t>
            </w:r>
          </w:p>
        </w:tc>
      </w:tr>
      <w:tr w:rsidR="004A0B60" w14:paraId="6ED32063" w14:textId="77777777">
        <w:tc>
          <w:tcPr>
            <w:tcW w:w="1980" w:type="dxa"/>
            <w:tcBorders>
              <w:top w:val="single" w:sz="8" w:space="0" w:color="7BA0CD"/>
              <w:left w:val="single" w:sz="8" w:space="0" w:color="7BA0CD"/>
              <w:bottom w:val="single" w:sz="8" w:space="0" w:color="7BA0CD"/>
              <w:right w:val="nil"/>
            </w:tcBorders>
          </w:tcPr>
          <w:p w14:paraId="19C7698A" w14:textId="77777777" w:rsidR="004A0B60" w:rsidRDefault="00A31F9F">
            <w:pPr>
              <w:ind w:left="0" w:hanging="2"/>
              <w:rPr>
                <w:sz w:val="20"/>
                <w:szCs w:val="20"/>
              </w:rPr>
            </w:pPr>
            <w:r>
              <w:rPr>
                <w:b/>
                <w:sz w:val="20"/>
                <w:szCs w:val="20"/>
              </w:rPr>
              <w:t>MPL</w:t>
            </w:r>
          </w:p>
        </w:tc>
        <w:tc>
          <w:tcPr>
            <w:tcW w:w="3348" w:type="dxa"/>
            <w:tcBorders>
              <w:top w:val="single" w:sz="8" w:space="0" w:color="7BA0CD"/>
              <w:left w:val="nil"/>
              <w:bottom w:val="single" w:sz="8" w:space="0" w:color="7BA0CD"/>
              <w:right w:val="nil"/>
            </w:tcBorders>
          </w:tcPr>
          <w:p w14:paraId="1228A58F" w14:textId="77777777" w:rsidR="004A0B60" w:rsidRDefault="00A31F9F">
            <w:pPr>
              <w:ind w:left="0" w:hanging="2"/>
              <w:jc w:val="center"/>
              <w:rPr>
                <w:sz w:val="20"/>
                <w:szCs w:val="20"/>
              </w:rPr>
            </w:pPr>
            <w:r>
              <w:rPr>
                <w:sz w:val="20"/>
                <w:szCs w:val="20"/>
              </w:rPr>
              <w:t>NON-PARTICIPANT</w:t>
            </w:r>
          </w:p>
        </w:tc>
        <w:tc>
          <w:tcPr>
            <w:tcW w:w="2160" w:type="dxa"/>
            <w:tcBorders>
              <w:top w:val="single" w:sz="8" w:space="0" w:color="7BA0CD"/>
              <w:left w:val="nil"/>
              <w:bottom w:val="single" w:sz="8" w:space="0" w:color="7BA0CD"/>
              <w:right w:val="nil"/>
            </w:tcBorders>
          </w:tcPr>
          <w:p w14:paraId="3C640AEF" w14:textId="77777777" w:rsidR="004A0B60" w:rsidRDefault="00A31F9F">
            <w:pPr>
              <w:ind w:left="0" w:hanging="2"/>
              <w:rPr>
                <w:sz w:val="20"/>
                <w:szCs w:val="20"/>
              </w:rPr>
            </w:pPr>
            <w:r>
              <w:rPr>
                <w:b/>
                <w:sz w:val="20"/>
                <w:szCs w:val="20"/>
              </w:rPr>
              <w:t>MPL</w:t>
            </w:r>
          </w:p>
        </w:tc>
        <w:tc>
          <w:tcPr>
            <w:tcW w:w="2700" w:type="dxa"/>
            <w:tcBorders>
              <w:top w:val="single" w:sz="8" w:space="0" w:color="7BA0CD"/>
              <w:left w:val="nil"/>
              <w:bottom w:val="single" w:sz="8" w:space="0" w:color="7BA0CD"/>
              <w:right w:val="single" w:sz="8" w:space="0" w:color="7BA0CD"/>
            </w:tcBorders>
          </w:tcPr>
          <w:p w14:paraId="65043E33" w14:textId="77777777" w:rsidR="004A0B60" w:rsidRDefault="00A31F9F">
            <w:pPr>
              <w:ind w:left="0" w:hanging="2"/>
              <w:jc w:val="center"/>
              <w:rPr>
                <w:sz w:val="20"/>
                <w:szCs w:val="20"/>
              </w:rPr>
            </w:pPr>
            <w:r>
              <w:rPr>
                <w:sz w:val="20"/>
                <w:szCs w:val="20"/>
              </w:rPr>
              <w:t>NON-PARTICIPANT</w:t>
            </w:r>
          </w:p>
        </w:tc>
      </w:tr>
      <w:tr w:rsidR="004A0B60" w14:paraId="0935C70A" w14:textId="77777777">
        <w:tc>
          <w:tcPr>
            <w:tcW w:w="1980" w:type="dxa"/>
            <w:tcBorders>
              <w:top w:val="single" w:sz="8" w:space="0" w:color="7BA0CD"/>
              <w:left w:val="single" w:sz="8" w:space="0" w:color="7BA0CD"/>
              <w:bottom w:val="single" w:sz="8" w:space="0" w:color="7BA0CD"/>
              <w:right w:val="nil"/>
            </w:tcBorders>
            <w:shd w:val="clear" w:color="auto" w:fill="D3DFEE"/>
          </w:tcPr>
          <w:p w14:paraId="348E6B74" w14:textId="77777777" w:rsidR="004A0B60" w:rsidRDefault="00A31F9F">
            <w:pPr>
              <w:ind w:left="0" w:hanging="2"/>
              <w:rPr>
                <w:sz w:val="20"/>
                <w:szCs w:val="20"/>
              </w:rPr>
            </w:pPr>
            <w:r>
              <w:rPr>
                <w:b/>
                <w:sz w:val="20"/>
                <w:szCs w:val="20"/>
              </w:rPr>
              <w:t>NPS</w:t>
            </w:r>
          </w:p>
        </w:tc>
        <w:tc>
          <w:tcPr>
            <w:tcW w:w="3348" w:type="dxa"/>
            <w:tcBorders>
              <w:top w:val="single" w:sz="8" w:space="0" w:color="7BA0CD"/>
              <w:left w:val="nil"/>
              <w:bottom w:val="single" w:sz="8" w:space="0" w:color="7BA0CD"/>
              <w:right w:val="nil"/>
            </w:tcBorders>
            <w:shd w:val="clear" w:color="auto" w:fill="D3DFEE"/>
          </w:tcPr>
          <w:p w14:paraId="56BD13C9" w14:textId="77777777" w:rsidR="004A0B60" w:rsidRDefault="00A31F9F">
            <w:pPr>
              <w:ind w:left="0" w:hanging="2"/>
              <w:jc w:val="center"/>
              <w:rPr>
                <w:sz w:val="20"/>
                <w:szCs w:val="20"/>
              </w:rPr>
            </w:pPr>
            <w:r>
              <w:rPr>
                <w:sz w:val="20"/>
                <w:szCs w:val="20"/>
              </w:rPr>
              <w:t>13%</w:t>
            </w:r>
          </w:p>
        </w:tc>
        <w:tc>
          <w:tcPr>
            <w:tcW w:w="2160" w:type="dxa"/>
            <w:tcBorders>
              <w:top w:val="single" w:sz="8" w:space="0" w:color="7BA0CD"/>
              <w:left w:val="nil"/>
              <w:bottom w:val="single" w:sz="8" w:space="0" w:color="7BA0CD"/>
              <w:right w:val="nil"/>
            </w:tcBorders>
            <w:shd w:val="clear" w:color="auto" w:fill="D3DFEE"/>
          </w:tcPr>
          <w:p w14:paraId="2EACED46" w14:textId="77777777" w:rsidR="004A0B60" w:rsidRDefault="00A31F9F">
            <w:pPr>
              <w:ind w:left="0" w:hanging="2"/>
              <w:rPr>
                <w:sz w:val="20"/>
                <w:szCs w:val="20"/>
              </w:rPr>
            </w:pPr>
            <w:r>
              <w:rPr>
                <w:b/>
                <w:sz w:val="20"/>
                <w:szCs w:val="20"/>
              </w:rPr>
              <w:t>NPS</w:t>
            </w:r>
          </w:p>
        </w:tc>
        <w:tc>
          <w:tcPr>
            <w:tcW w:w="2700" w:type="dxa"/>
            <w:tcBorders>
              <w:top w:val="single" w:sz="8" w:space="0" w:color="7BA0CD"/>
              <w:left w:val="nil"/>
              <w:bottom w:val="single" w:sz="8" w:space="0" w:color="7BA0CD"/>
              <w:right w:val="single" w:sz="8" w:space="0" w:color="7BA0CD"/>
            </w:tcBorders>
            <w:shd w:val="clear" w:color="auto" w:fill="D3DFEE"/>
          </w:tcPr>
          <w:p w14:paraId="3B175572" w14:textId="77777777" w:rsidR="004A0B60" w:rsidRDefault="00A31F9F">
            <w:pPr>
              <w:ind w:left="0" w:hanging="2"/>
              <w:jc w:val="center"/>
              <w:rPr>
                <w:sz w:val="20"/>
                <w:szCs w:val="20"/>
              </w:rPr>
            </w:pPr>
            <w:r>
              <w:rPr>
                <w:sz w:val="20"/>
                <w:szCs w:val="20"/>
              </w:rPr>
              <w:t>0%</w:t>
            </w:r>
          </w:p>
        </w:tc>
      </w:tr>
      <w:tr w:rsidR="004A0B60" w14:paraId="09B90B58" w14:textId="77777777">
        <w:tc>
          <w:tcPr>
            <w:tcW w:w="1980" w:type="dxa"/>
            <w:tcBorders>
              <w:top w:val="single" w:sz="8" w:space="0" w:color="7BA0CD"/>
              <w:left w:val="single" w:sz="8" w:space="0" w:color="7BA0CD"/>
              <w:bottom w:val="single" w:sz="8" w:space="0" w:color="7BA0CD"/>
              <w:right w:val="nil"/>
            </w:tcBorders>
          </w:tcPr>
          <w:p w14:paraId="6F218F31" w14:textId="77777777" w:rsidR="004A0B60" w:rsidRDefault="00A31F9F">
            <w:pPr>
              <w:ind w:left="0" w:hanging="2"/>
              <w:rPr>
                <w:sz w:val="20"/>
                <w:szCs w:val="20"/>
              </w:rPr>
            </w:pPr>
            <w:r>
              <w:rPr>
                <w:b/>
                <w:sz w:val="20"/>
                <w:szCs w:val="20"/>
              </w:rPr>
              <w:t>PGR</w:t>
            </w:r>
          </w:p>
        </w:tc>
        <w:tc>
          <w:tcPr>
            <w:tcW w:w="3348" w:type="dxa"/>
            <w:tcBorders>
              <w:top w:val="single" w:sz="8" w:space="0" w:color="7BA0CD"/>
              <w:left w:val="nil"/>
              <w:bottom w:val="single" w:sz="8" w:space="0" w:color="7BA0CD"/>
              <w:right w:val="nil"/>
            </w:tcBorders>
          </w:tcPr>
          <w:p w14:paraId="757F2C5B" w14:textId="77777777" w:rsidR="004A0B60" w:rsidRDefault="00A31F9F">
            <w:pPr>
              <w:ind w:left="0" w:hanging="2"/>
              <w:jc w:val="center"/>
              <w:rPr>
                <w:sz w:val="20"/>
                <w:szCs w:val="20"/>
              </w:rPr>
            </w:pPr>
            <w:r>
              <w:rPr>
                <w:sz w:val="20"/>
                <w:szCs w:val="20"/>
              </w:rPr>
              <w:t>NON-PARTICIPANT</w:t>
            </w:r>
          </w:p>
        </w:tc>
        <w:tc>
          <w:tcPr>
            <w:tcW w:w="2160" w:type="dxa"/>
            <w:tcBorders>
              <w:top w:val="single" w:sz="8" w:space="0" w:color="7BA0CD"/>
              <w:left w:val="nil"/>
              <w:bottom w:val="single" w:sz="8" w:space="0" w:color="7BA0CD"/>
              <w:right w:val="nil"/>
            </w:tcBorders>
          </w:tcPr>
          <w:p w14:paraId="2AD58C15" w14:textId="77777777" w:rsidR="004A0B60" w:rsidRDefault="00A31F9F">
            <w:pPr>
              <w:ind w:left="0" w:hanging="2"/>
              <w:rPr>
                <w:sz w:val="20"/>
                <w:szCs w:val="20"/>
              </w:rPr>
            </w:pPr>
            <w:r>
              <w:rPr>
                <w:b/>
                <w:sz w:val="20"/>
                <w:szCs w:val="20"/>
              </w:rPr>
              <w:t>PGR</w:t>
            </w:r>
          </w:p>
        </w:tc>
        <w:tc>
          <w:tcPr>
            <w:tcW w:w="2700" w:type="dxa"/>
            <w:tcBorders>
              <w:top w:val="single" w:sz="8" w:space="0" w:color="7BA0CD"/>
              <w:left w:val="nil"/>
              <w:bottom w:val="single" w:sz="8" w:space="0" w:color="7BA0CD"/>
              <w:right w:val="single" w:sz="8" w:space="0" w:color="7BA0CD"/>
            </w:tcBorders>
          </w:tcPr>
          <w:p w14:paraId="5D6BC031" w14:textId="77777777" w:rsidR="004A0B60" w:rsidRDefault="00A31F9F">
            <w:pPr>
              <w:ind w:left="0" w:hanging="2"/>
              <w:jc w:val="center"/>
              <w:rPr>
                <w:sz w:val="20"/>
                <w:szCs w:val="20"/>
              </w:rPr>
            </w:pPr>
            <w:r>
              <w:rPr>
                <w:sz w:val="20"/>
                <w:szCs w:val="20"/>
              </w:rPr>
              <w:t>NON-PARTICIPANT</w:t>
            </w:r>
          </w:p>
        </w:tc>
      </w:tr>
      <w:tr w:rsidR="004A0B60" w14:paraId="1183BEBF" w14:textId="77777777">
        <w:tc>
          <w:tcPr>
            <w:tcW w:w="1980" w:type="dxa"/>
            <w:tcBorders>
              <w:top w:val="single" w:sz="8" w:space="0" w:color="7BA0CD"/>
              <w:left w:val="single" w:sz="8" w:space="0" w:color="7BA0CD"/>
              <w:bottom w:val="single" w:sz="8" w:space="0" w:color="7BA0CD"/>
              <w:right w:val="nil"/>
            </w:tcBorders>
            <w:shd w:val="clear" w:color="auto" w:fill="D3DFEE"/>
          </w:tcPr>
          <w:p w14:paraId="1AF4E5E5" w14:textId="77777777" w:rsidR="004A0B60" w:rsidRDefault="00A31F9F">
            <w:pPr>
              <w:ind w:left="0" w:hanging="2"/>
              <w:rPr>
                <w:sz w:val="20"/>
                <w:szCs w:val="20"/>
              </w:rPr>
            </w:pPr>
            <w:r>
              <w:rPr>
                <w:b/>
                <w:sz w:val="20"/>
                <w:szCs w:val="20"/>
              </w:rPr>
              <w:t>SAL</w:t>
            </w:r>
          </w:p>
        </w:tc>
        <w:tc>
          <w:tcPr>
            <w:tcW w:w="3348" w:type="dxa"/>
            <w:tcBorders>
              <w:top w:val="single" w:sz="8" w:space="0" w:color="7BA0CD"/>
              <w:left w:val="nil"/>
              <w:bottom w:val="single" w:sz="8" w:space="0" w:color="7BA0CD"/>
              <w:right w:val="nil"/>
            </w:tcBorders>
            <w:shd w:val="clear" w:color="auto" w:fill="D3DFEE"/>
          </w:tcPr>
          <w:p w14:paraId="40243B23" w14:textId="77777777" w:rsidR="004A0B60" w:rsidRDefault="00A31F9F">
            <w:pPr>
              <w:ind w:left="0" w:hanging="2"/>
              <w:jc w:val="center"/>
              <w:rPr>
                <w:sz w:val="20"/>
                <w:szCs w:val="20"/>
              </w:rPr>
            </w:pPr>
            <w:r>
              <w:rPr>
                <w:sz w:val="20"/>
                <w:szCs w:val="20"/>
              </w:rPr>
              <w:t>NON-PARTICIPANT</w:t>
            </w:r>
          </w:p>
        </w:tc>
        <w:tc>
          <w:tcPr>
            <w:tcW w:w="2160" w:type="dxa"/>
            <w:tcBorders>
              <w:top w:val="single" w:sz="8" w:space="0" w:color="7BA0CD"/>
              <w:left w:val="nil"/>
              <w:bottom w:val="single" w:sz="8" w:space="0" w:color="7BA0CD"/>
              <w:right w:val="nil"/>
            </w:tcBorders>
            <w:shd w:val="clear" w:color="auto" w:fill="D3DFEE"/>
          </w:tcPr>
          <w:p w14:paraId="48FD895A" w14:textId="77777777" w:rsidR="004A0B60" w:rsidRDefault="00A31F9F">
            <w:pPr>
              <w:ind w:left="0" w:hanging="2"/>
              <w:rPr>
                <w:sz w:val="20"/>
                <w:szCs w:val="20"/>
              </w:rPr>
            </w:pPr>
            <w:r>
              <w:rPr>
                <w:b/>
                <w:sz w:val="20"/>
                <w:szCs w:val="20"/>
              </w:rPr>
              <w:t>SAL</w:t>
            </w:r>
          </w:p>
        </w:tc>
        <w:tc>
          <w:tcPr>
            <w:tcW w:w="2700" w:type="dxa"/>
            <w:tcBorders>
              <w:top w:val="single" w:sz="8" w:space="0" w:color="7BA0CD"/>
              <w:left w:val="nil"/>
              <w:bottom w:val="single" w:sz="8" w:space="0" w:color="7BA0CD"/>
              <w:right w:val="single" w:sz="8" w:space="0" w:color="7BA0CD"/>
            </w:tcBorders>
            <w:shd w:val="clear" w:color="auto" w:fill="D3DFEE"/>
          </w:tcPr>
          <w:p w14:paraId="418B2127" w14:textId="77777777" w:rsidR="004A0B60" w:rsidRDefault="00A31F9F">
            <w:pPr>
              <w:ind w:left="0" w:hanging="2"/>
              <w:jc w:val="center"/>
              <w:rPr>
                <w:sz w:val="20"/>
                <w:szCs w:val="20"/>
              </w:rPr>
            </w:pPr>
            <w:r>
              <w:rPr>
                <w:sz w:val="20"/>
                <w:szCs w:val="20"/>
              </w:rPr>
              <w:t>NON-PARTICIPANT</w:t>
            </w:r>
          </w:p>
        </w:tc>
      </w:tr>
      <w:tr w:rsidR="004A0B60" w14:paraId="22095436" w14:textId="77777777">
        <w:tc>
          <w:tcPr>
            <w:tcW w:w="1980" w:type="dxa"/>
            <w:tcBorders>
              <w:top w:val="single" w:sz="8" w:space="0" w:color="7BA0CD"/>
              <w:left w:val="single" w:sz="8" w:space="0" w:color="7BA0CD"/>
              <w:bottom w:val="single" w:sz="8" w:space="0" w:color="7BA0CD"/>
              <w:right w:val="nil"/>
            </w:tcBorders>
          </w:tcPr>
          <w:p w14:paraId="0639563E" w14:textId="77777777" w:rsidR="004A0B60" w:rsidRDefault="00A31F9F">
            <w:pPr>
              <w:ind w:left="0" w:hanging="2"/>
              <w:rPr>
                <w:sz w:val="20"/>
                <w:szCs w:val="20"/>
              </w:rPr>
            </w:pPr>
            <w:r>
              <w:rPr>
                <w:b/>
                <w:sz w:val="20"/>
                <w:szCs w:val="20"/>
              </w:rPr>
              <w:t>SBE</w:t>
            </w:r>
          </w:p>
        </w:tc>
        <w:tc>
          <w:tcPr>
            <w:tcW w:w="3348" w:type="dxa"/>
            <w:tcBorders>
              <w:top w:val="single" w:sz="8" w:space="0" w:color="7BA0CD"/>
              <w:left w:val="nil"/>
              <w:bottom w:val="single" w:sz="8" w:space="0" w:color="7BA0CD"/>
              <w:right w:val="nil"/>
            </w:tcBorders>
          </w:tcPr>
          <w:p w14:paraId="60AE4C7B" w14:textId="77777777" w:rsidR="004A0B60" w:rsidRDefault="00A31F9F">
            <w:pPr>
              <w:ind w:left="0" w:hanging="2"/>
              <w:jc w:val="center"/>
              <w:rPr>
                <w:sz w:val="20"/>
                <w:szCs w:val="20"/>
              </w:rPr>
            </w:pPr>
            <w:r>
              <w:rPr>
                <w:sz w:val="20"/>
                <w:szCs w:val="20"/>
              </w:rPr>
              <w:t>50%</w:t>
            </w:r>
          </w:p>
        </w:tc>
        <w:tc>
          <w:tcPr>
            <w:tcW w:w="2160" w:type="dxa"/>
            <w:tcBorders>
              <w:top w:val="single" w:sz="8" w:space="0" w:color="7BA0CD"/>
              <w:left w:val="nil"/>
              <w:bottom w:val="single" w:sz="8" w:space="0" w:color="7BA0CD"/>
              <w:right w:val="nil"/>
            </w:tcBorders>
          </w:tcPr>
          <w:p w14:paraId="19B90139" w14:textId="77777777" w:rsidR="004A0B60" w:rsidRDefault="00A31F9F">
            <w:pPr>
              <w:ind w:left="0" w:hanging="2"/>
              <w:rPr>
                <w:sz w:val="20"/>
                <w:szCs w:val="20"/>
              </w:rPr>
            </w:pPr>
            <w:r>
              <w:rPr>
                <w:b/>
                <w:sz w:val="20"/>
                <w:szCs w:val="20"/>
              </w:rPr>
              <w:t>SBE</w:t>
            </w:r>
          </w:p>
        </w:tc>
        <w:tc>
          <w:tcPr>
            <w:tcW w:w="2700" w:type="dxa"/>
            <w:tcBorders>
              <w:top w:val="single" w:sz="8" w:space="0" w:color="7BA0CD"/>
              <w:left w:val="nil"/>
              <w:bottom w:val="single" w:sz="8" w:space="0" w:color="7BA0CD"/>
              <w:right w:val="single" w:sz="8" w:space="0" w:color="7BA0CD"/>
            </w:tcBorders>
          </w:tcPr>
          <w:p w14:paraId="6970A8D1" w14:textId="77777777" w:rsidR="004A0B60" w:rsidRDefault="00A31F9F">
            <w:pPr>
              <w:ind w:left="0" w:hanging="2"/>
              <w:jc w:val="center"/>
              <w:rPr>
                <w:sz w:val="20"/>
                <w:szCs w:val="20"/>
              </w:rPr>
            </w:pPr>
            <w:r>
              <w:rPr>
                <w:sz w:val="20"/>
                <w:szCs w:val="20"/>
              </w:rPr>
              <w:t>N/A</w:t>
            </w:r>
          </w:p>
        </w:tc>
      </w:tr>
      <w:tr w:rsidR="004A0B60" w14:paraId="0A13FBF3" w14:textId="77777777">
        <w:tc>
          <w:tcPr>
            <w:tcW w:w="1980" w:type="dxa"/>
            <w:tcBorders>
              <w:top w:val="single" w:sz="8" w:space="0" w:color="7BA0CD"/>
              <w:left w:val="single" w:sz="8" w:space="0" w:color="7BA0CD"/>
              <w:bottom w:val="single" w:sz="8" w:space="0" w:color="7BA0CD"/>
              <w:right w:val="nil"/>
            </w:tcBorders>
            <w:shd w:val="clear" w:color="auto" w:fill="D3DFEE"/>
          </w:tcPr>
          <w:p w14:paraId="5AF05FE0" w14:textId="77777777" w:rsidR="004A0B60" w:rsidRDefault="00A31F9F">
            <w:pPr>
              <w:ind w:left="0" w:hanging="2"/>
              <w:rPr>
                <w:sz w:val="20"/>
                <w:szCs w:val="20"/>
              </w:rPr>
            </w:pPr>
            <w:r>
              <w:rPr>
                <w:b/>
                <w:sz w:val="20"/>
                <w:szCs w:val="20"/>
              </w:rPr>
              <w:t>SCZ</w:t>
            </w:r>
          </w:p>
        </w:tc>
        <w:tc>
          <w:tcPr>
            <w:tcW w:w="3348" w:type="dxa"/>
            <w:tcBorders>
              <w:top w:val="single" w:sz="8" w:space="0" w:color="7BA0CD"/>
              <w:left w:val="nil"/>
              <w:bottom w:val="single" w:sz="8" w:space="0" w:color="7BA0CD"/>
              <w:right w:val="nil"/>
            </w:tcBorders>
            <w:shd w:val="clear" w:color="auto" w:fill="D3DFEE"/>
          </w:tcPr>
          <w:p w14:paraId="529B006C" w14:textId="77777777" w:rsidR="004A0B60" w:rsidRDefault="00A31F9F">
            <w:pPr>
              <w:ind w:left="0" w:hanging="2"/>
              <w:jc w:val="center"/>
              <w:rPr>
                <w:sz w:val="20"/>
                <w:szCs w:val="20"/>
              </w:rPr>
            </w:pPr>
            <w:r>
              <w:rPr>
                <w:sz w:val="20"/>
                <w:szCs w:val="20"/>
              </w:rPr>
              <w:t>25%</w:t>
            </w:r>
          </w:p>
        </w:tc>
        <w:tc>
          <w:tcPr>
            <w:tcW w:w="2160" w:type="dxa"/>
            <w:tcBorders>
              <w:top w:val="single" w:sz="8" w:space="0" w:color="7BA0CD"/>
              <w:left w:val="nil"/>
              <w:bottom w:val="single" w:sz="8" w:space="0" w:color="7BA0CD"/>
              <w:right w:val="nil"/>
            </w:tcBorders>
            <w:shd w:val="clear" w:color="auto" w:fill="D3DFEE"/>
          </w:tcPr>
          <w:p w14:paraId="1F6C063A" w14:textId="77777777" w:rsidR="004A0B60" w:rsidRDefault="00A31F9F">
            <w:pPr>
              <w:ind w:left="0" w:hanging="2"/>
              <w:rPr>
                <w:sz w:val="20"/>
                <w:szCs w:val="20"/>
              </w:rPr>
            </w:pPr>
            <w:r>
              <w:rPr>
                <w:b/>
                <w:sz w:val="20"/>
                <w:szCs w:val="20"/>
              </w:rPr>
              <w:t>SCZ</w:t>
            </w:r>
          </w:p>
        </w:tc>
        <w:tc>
          <w:tcPr>
            <w:tcW w:w="2700" w:type="dxa"/>
            <w:tcBorders>
              <w:top w:val="single" w:sz="8" w:space="0" w:color="7BA0CD"/>
              <w:left w:val="nil"/>
              <w:bottom w:val="single" w:sz="8" w:space="0" w:color="7BA0CD"/>
              <w:right w:val="single" w:sz="8" w:space="0" w:color="7BA0CD"/>
            </w:tcBorders>
            <w:shd w:val="clear" w:color="auto" w:fill="D3DFEE"/>
          </w:tcPr>
          <w:p w14:paraId="0E37B47E" w14:textId="77777777" w:rsidR="004A0B60" w:rsidRDefault="00A31F9F">
            <w:pPr>
              <w:ind w:left="0" w:hanging="2"/>
              <w:jc w:val="center"/>
              <w:rPr>
                <w:sz w:val="20"/>
                <w:szCs w:val="20"/>
              </w:rPr>
            </w:pPr>
            <w:r>
              <w:rPr>
                <w:sz w:val="20"/>
                <w:szCs w:val="20"/>
              </w:rPr>
              <w:t>67%</w:t>
            </w:r>
          </w:p>
        </w:tc>
      </w:tr>
      <w:tr w:rsidR="004A0B60" w14:paraId="34C61DE3" w14:textId="77777777">
        <w:tc>
          <w:tcPr>
            <w:tcW w:w="1980" w:type="dxa"/>
            <w:tcBorders>
              <w:top w:val="single" w:sz="8" w:space="0" w:color="7BA0CD"/>
              <w:left w:val="single" w:sz="8" w:space="0" w:color="7BA0CD"/>
              <w:bottom w:val="single" w:sz="8" w:space="0" w:color="7BA0CD"/>
              <w:right w:val="nil"/>
            </w:tcBorders>
          </w:tcPr>
          <w:p w14:paraId="3BB55944" w14:textId="77777777" w:rsidR="004A0B60" w:rsidRDefault="00A31F9F">
            <w:pPr>
              <w:ind w:left="0" w:hanging="2"/>
              <w:rPr>
                <w:sz w:val="20"/>
                <w:szCs w:val="20"/>
              </w:rPr>
            </w:pPr>
            <w:r>
              <w:rPr>
                <w:b/>
                <w:sz w:val="20"/>
                <w:szCs w:val="20"/>
              </w:rPr>
              <w:t>SJB</w:t>
            </w:r>
          </w:p>
        </w:tc>
        <w:tc>
          <w:tcPr>
            <w:tcW w:w="3348" w:type="dxa"/>
            <w:tcBorders>
              <w:top w:val="single" w:sz="8" w:space="0" w:color="7BA0CD"/>
              <w:left w:val="nil"/>
              <w:bottom w:val="single" w:sz="8" w:space="0" w:color="7BA0CD"/>
              <w:right w:val="nil"/>
            </w:tcBorders>
          </w:tcPr>
          <w:p w14:paraId="372E6430" w14:textId="77777777" w:rsidR="004A0B60" w:rsidRDefault="00A31F9F">
            <w:pPr>
              <w:ind w:left="0" w:hanging="2"/>
              <w:jc w:val="center"/>
              <w:rPr>
                <w:sz w:val="20"/>
                <w:szCs w:val="20"/>
              </w:rPr>
            </w:pPr>
            <w:r>
              <w:rPr>
                <w:sz w:val="20"/>
                <w:szCs w:val="20"/>
              </w:rPr>
              <w:t>NON-OCLC PARTICIPANT</w:t>
            </w:r>
          </w:p>
        </w:tc>
        <w:tc>
          <w:tcPr>
            <w:tcW w:w="2160" w:type="dxa"/>
            <w:tcBorders>
              <w:top w:val="single" w:sz="8" w:space="0" w:color="7BA0CD"/>
              <w:left w:val="nil"/>
              <w:bottom w:val="single" w:sz="8" w:space="0" w:color="7BA0CD"/>
              <w:right w:val="nil"/>
            </w:tcBorders>
          </w:tcPr>
          <w:p w14:paraId="09C66127" w14:textId="77777777" w:rsidR="004A0B60" w:rsidRDefault="00A31F9F">
            <w:pPr>
              <w:ind w:left="0" w:hanging="2"/>
              <w:rPr>
                <w:sz w:val="20"/>
                <w:szCs w:val="20"/>
              </w:rPr>
            </w:pPr>
            <w:r>
              <w:rPr>
                <w:b/>
                <w:sz w:val="20"/>
                <w:szCs w:val="20"/>
              </w:rPr>
              <w:t>SJB</w:t>
            </w:r>
          </w:p>
        </w:tc>
        <w:tc>
          <w:tcPr>
            <w:tcW w:w="2700" w:type="dxa"/>
            <w:tcBorders>
              <w:top w:val="single" w:sz="8" w:space="0" w:color="7BA0CD"/>
              <w:left w:val="nil"/>
              <w:bottom w:val="single" w:sz="8" w:space="0" w:color="7BA0CD"/>
              <w:right w:val="single" w:sz="8" w:space="0" w:color="7BA0CD"/>
            </w:tcBorders>
          </w:tcPr>
          <w:p w14:paraId="1A89D53C" w14:textId="77777777" w:rsidR="004A0B60" w:rsidRDefault="00A31F9F">
            <w:pPr>
              <w:ind w:left="0" w:hanging="2"/>
              <w:jc w:val="right"/>
              <w:rPr>
                <w:sz w:val="20"/>
                <w:szCs w:val="20"/>
              </w:rPr>
            </w:pPr>
            <w:r>
              <w:rPr>
                <w:sz w:val="20"/>
                <w:szCs w:val="20"/>
              </w:rPr>
              <w:t>NON-OCLC PARTICIPANT</w:t>
            </w:r>
          </w:p>
        </w:tc>
      </w:tr>
      <w:tr w:rsidR="004A0B60" w14:paraId="35A4CA75" w14:textId="77777777">
        <w:tc>
          <w:tcPr>
            <w:tcW w:w="1980" w:type="dxa"/>
            <w:tcBorders>
              <w:top w:val="single" w:sz="8" w:space="0" w:color="7BA0CD"/>
              <w:left w:val="single" w:sz="8" w:space="0" w:color="7BA0CD"/>
              <w:bottom w:val="single" w:sz="8" w:space="0" w:color="7BA0CD"/>
              <w:right w:val="nil"/>
            </w:tcBorders>
            <w:shd w:val="clear" w:color="auto" w:fill="D3DFEE"/>
          </w:tcPr>
          <w:p w14:paraId="2F75650F" w14:textId="77777777" w:rsidR="004A0B60" w:rsidRDefault="00A31F9F">
            <w:pPr>
              <w:ind w:left="0" w:hanging="2"/>
              <w:rPr>
                <w:sz w:val="20"/>
                <w:szCs w:val="20"/>
              </w:rPr>
            </w:pPr>
            <w:r>
              <w:rPr>
                <w:b/>
                <w:sz w:val="20"/>
                <w:szCs w:val="20"/>
              </w:rPr>
              <w:t>UCSC</w:t>
            </w:r>
          </w:p>
        </w:tc>
        <w:tc>
          <w:tcPr>
            <w:tcW w:w="3348" w:type="dxa"/>
            <w:tcBorders>
              <w:top w:val="single" w:sz="8" w:space="0" w:color="7BA0CD"/>
              <w:left w:val="nil"/>
              <w:bottom w:val="single" w:sz="8" w:space="0" w:color="7BA0CD"/>
              <w:right w:val="nil"/>
            </w:tcBorders>
            <w:shd w:val="clear" w:color="auto" w:fill="D3DFEE"/>
          </w:tcPr>
          <w:p w14:paraId="45B2B0E3" w14:textId="77777777" w:rsidR="004A0B60" w:rsidRDefault="00A31F9F">
            <w:pPr>
              <w:ind w:left="0" w:hanging="2"/>
              <w:jc w:val="center"/>
              <w:rPr>
                <w:sz w:val="20"/>
                <w:szCs w:val="20"/>
              </w:rPr>
            </w:pPr>
            <w:r>
              <w:rPr>
                <w:sz w:val="20"/>
                <w:szCs w:val="20"/>
              </w:rPr>
              <w:t>4%</w:t>
            </w:r>
          </w:p>
        </w:tc>
        <w:tc>
          <w:tcPr>
            <w:tcW w:w="2160" w:type="dxa"/>
            <w:tcBorders>
              <w:top w:val="single" w:sz="8" w:space="0" w:color="7BA0CD"/>
              <w:left w:val="nil"/>
              <w:bottom w:val="single" w:sz="8" w:space="0" w:color="7BA0CD"/>
              <w:right w:val="nil"/>
            </w:tcBorders>
            <w:shd w:val="clear" w:color="auto" w:fill="D3DFEE"/>
          </w:tcPr>
          <w:p w14:paraId="7338D665" w14:textId="77777777" w:rsidR="004A0B60" w:rsidRDefault="00A31F9F">
            <w:pPr>
              <w:ind w:left="0" w:hanging="2"/>
              <w:rPr>
                <w:sz w:val="20"/>
                <w:szCs w:val="20"/>
              </w:rPr>
            </w:pPr>
            <w:r>
              <w:rPr>
                <w:b/>
                <w:sz w:val="20"/>
                <w:szCs w:val="20"/>
              </w:rPr>
              <w:t>UCSC</w:t>
            </w:r>
          </w:p>
        </w:tc>
        <w:tc>
          <w:tcPr>
            <w:tcW w:w="2700" w:type="dxa"/>
            <w:tcBorders>
              <w:top w:val="single" w:sz="8" w:space="0" w:color="7BA0CD"/>
              <w:left w:val="nil"/>
              <w:bottom w:val="single" w:sz="8" w:space="0" w:color="7BA0CD"/>
              <w:right w:val="single" w:sz="8" w:space="0" w:color="7BA0CD"/>
            </w:tcBorders>
            <w:shd w:val="clear" w:color="auto" w:fill="D3DFEE"/>
          </w:tcPr>
          <w:p w14:paraId="6685CA0A" w14:textId="77777777" w:rsidR="004A0B60" w:rsidRDefault="00A31F9F">
            <w:pPr>
              <w:ind w:left="0" w:hanging="2"/>
              <w:jc w:val="center"/>
              <w:rPr>
                <w:sz w:val="20"/>
                <w:szCs w:val="20"/>
              </w:rPr>
            </w:pPr>
            <w:r>
              <w:rPr>
                <w:sz w:val="20"/>
                <w:szCs w:val="20"/>
              </w:rPr>
              <w:t>0%</w:t>
            </w:r>
          </w:p>
        </w:tc>
      </w:tr>
      <w:tr w:rsidR="004A0B60" w14:paraId="35ACA550" w14:textId="77777777">
        <w:tc>
          <w:tcPr>
            <w:tcW w:w="1980" w:type="dxa"/>
            <w:tcBorders>
              <w:top w:val="single" w:sz="8" w:space="0" w:color="7BA0CD"/>
              <w:left w:val="single" w:sz="8" w:space="0" w:color="7BA0CD"/>
              <w:bottom w:val="single" w:sz="8" w:space="0" w:color="7BA0CD"/>
              <w:right w:val="nil"/>
            </w:tcBorders>
          </w:tcPr>
          <w:p w14:paraId="0DF7C8C4" w14:textId="77777777" w:rsidR="004A0B60" w:rsidRDefault="00A31F9F">
            <w:pPr>
              <w:ind w:left="0" w:hanging="2"/>
              <w:rPr>
                <w:sz w:val="20"/>
                <w:szCs w:val="20"/>
              </w:rPr>
            </w:pPr>
            <w:r>
              <w:rPr>
                <w:b/>
                <w:sz w:val="20"/>
                <w:szCs w:val="20"/>
              </w:rPr>
              <w:t>WAT</w:t>
            </w:r>
          </w:p>
        </w:tc>
        <w:tc>
          <w:tcPr>
            <w:tcW w:w="3348" w:type="dxa"/>
            <w:tcBorders>
              <w:top w:val="single" w:sz="8" w:space="0" w:color="7BA0CD"/>
              <w:left w:val="nil"/>
              <w:bottom w:val="single" w:sz="8" w:space="0" w:color="7BA0CD"/>
              <w:right w:val="nil"/>
            </w:tcBorders>
          </w:tcPr>
          <w:p w14:paraId="75DDCE02" w14:textId="77777777" w:rsidR="004A0B60" w:rsidRDefault="00A31F9F">
            <w:pPr>
              <w:ind w:left="0" w:hanging="2"/>
              <w:jc w:val="center"/>
              <w:rPr>
                <w:sz w:val="20"/>
                <w:szCs w:val="20"/>
              </w:rPr>
            </w:pPr>
            <w:r>
              <w:rPr>
                <w:sz w:val="20"/>
                <w:szCs w:val="20"/>
              </w:rPr>
              <w:t>34%</w:t>
            </w:r>
          </w:p>
        </w:tc>
        <w:tc>
          <w:tcPr>
            <w:tcW w:w="2160" w:type="dxa"/>
            <w:tcBorders>
              <w:top w:val="single" w:sz="8" w:space="0" w:color="7BA0CD"/>
              <w:left w:val="nil"/>
              <w:bottom w:val="single" w:sz="8" w:space="0" w:color="7BA0CD"/>
              <w:right w:val="nil"/>
            </w:tcBorders>
          </w:tcPr>
          <w:p w14:paraId="59351584" w14:textId="77777777" w:rsidR="004A0B60" w:rsidRDefault="00A31F9F">
            <w:pPr>
              <w:ind w:left="0" w:hanging="2"/>
              <w:rPr>
                <w:sz w:val="20"/>
                <w:szCs w:val="20"/>
              </w:rPr>
            </w:pPr>
            <w:r>
              <w:rPr>
                <w:b/>
                <w:sz w:val="20"/>
                <w:szCs w:val="20"/>
              </w:rPr>
              <w:t>WAT</w:t>
            </w:r>
          </w:p>
        </w:tc>
        <w:tc>
          <w:tcPr>
            <w:tcW w:w="2700" w:type="dxa"/>
            <w:tcBorders>
              <w:top w:val="single" w:sz="8" w:space="0" w:color="7BA0CD"/>
              <w:left w:val="nil"/>
              <w:bottom w:val="single" w:sz="8" w:space="0" w:color="7BA0CD"/>
              <w:right w:val="single" w:sz="8" w:space="0" w:color="7BA0CD"/>
            </w:tcBorders>
          </w:tcPr>
          <w:p w14:paraId="64874D48" w14:textId="77777777" w:rsidR="004A0B60" w:rsidRDefault="00A31F9F">
            <w:pPr>
              <w:ind w:left="0" w:hanging="2"/>
              <w:jc w:val="center"/>
              <w:rPr>
                <w:sz w:val="20"/>
                <w:szCs w:val="20"/>
              </w:rPr>
            </w:pPr>
            <w:r>
              <w:rPr>
                <w:sz w:val="20"/>
                <w:szCs w:val="20"/>
              </w:rPr>
              <w:t>N/A</w:t>
            </w:r>
          </w:p>
        </w:tc>
      </w:tr>
    </w:tbl>
    <w:p w14:paraId="3B4EC5F4" w14:textId="77777777" w:rsidR="004A0B60" w:rsidRDefault="004A0B60">
      <w:pPr>
        <w:pBdr>
          <w:top w:val="nil"/>
          <w:left w:val="nil"/>
          <w:bottom w:val="nil"/>
          <w:right w:val="nil"/>
          <w:between w:val="nil"/>
        </w:pBdr>
        <w:spacing w:line="240" w:lineRule="auto"/>
        <w:ind w:left="0" w:hanging="2"/>
        <w:rPr>
          <w:color w:val="000000"/>
          <w:sz w:val="24"/>
          <w:szCs w:val="24"/>
        </w:rPr>
      </w:pPr>
    </w:p>
    <w:tbl>
      <w:tblPr>
        <w:tblStyle w:val="a0"/>
        <w:tblW w:w="10188" w:type="dxa"/>
        <w:tblBorders>
          <w:top w:val="single" w:sz="8" w:space="0" w:color="B3CC82"/>
          <w:left w:val="single" w:sz="8" w:space="0" w:color="B3CC82"/>
          <w:bottom w:val="single" w:sz="8" w:space="0" w:color="B3CC82"/>
          <w:right w:val="single" w:sz="8" w:space="0" w:color="B3CC82"/>
          <w:insideH w:val="single" w:sz="8" w:space="0" w:color="B3CC82"/>
          <w:insideV w:val="nil"/>
        </w:tblBorders>
        <w:tblLayout w:type="fixed"/>
        <w:tblLook w:val="0000" w:firstRow="0" w:lastRow="0" w:firstColumn="0" w:lastColumn="0" w:noHBand="0" w:noVBand="0"/>
      </w:tblPr>
      <w:tblGrid>
        <w:gridCol w:w="1980"/>
        <w:gridCol w:w="3348"/>
        <w:gridCol w:w="1710"/>
        <w:gridCol w:w="3150"/>
      </w:tblGrid>
      <w:tr w:rsidR="004A0B60" w14:paraId="3921541C" w14:textId="77777777">
        <w:tc>
          <w:tcPr>
            <w:tcW w:w="1980" w:type="dxa"/>
            <w:tcBorders>
              <w:top w:val="single" w:sz="8" w:space="0" w:color="B3CC82"/>
              <w:left w:val="single" w:sz="8" w:space="0" w:color="B3CC82"/>
              <w:bottom w:val="single" w:sz="8" w:space="0" w:color="B3CC82"/>
              <w:right w:val="nil"/>
            </w:tcBorders>
            <w:shd w:val="clear" w:color="auto" w:fill="9BBB59"/>
          </w:tcPr>
          <w:p w14:paraId="580CFDF3" w14:textId="77777777" w:rsidR="004A0B60" w:rsidRDefault="00A31F9F">
            <w:pPr>
              <w:ind w:left="0" w:hanging="2"/>
              <w:rPr>
                <w:color w:val="FFFFFF"/>
                <w:sz w:val="20"/>
                <w:szCs w:val="20"/>
              </w:rPr>
            </w:pPr>
            <w:r>
              <w:rPr>
                <w:b/>
                <w:color w:val="FFFFFF"/>
                <w:sz w:val="20"/>
                <w:szCs w:val="20"/>
              </w:rPr>
              <w:t>MOBAC MEMBER</w:t>
            </w:r>
          </w:p>
          <w:p w14:paraId="05774B17" w14:textId="77777777" w:rsidR="004A0B60" w:rsidRDefault="00A31F9F">
            <w:pPr>
              <w:ind w:left="0" w:hanging="2"/>
              <w:rPr>
                <w:color w:val="FFFFFF"/>
                <w:sz w:val="20"/>
                <w:szCs w:val="20"/>
              </w:rPr>
            </w:pPr>
            <w:r>
              <w:rPr>
                <w:b/>
                <w:color w:val="FFFFFF"/>
                <w:sz w:val="20"/>
                <w:szCs w:val="20"/>
              </w:rPr>
              <w:t>LIBRARY</w:t>
            </w:r>
          </w:p>
        </w:tc>
        <w:tc>
          <w:tcPr>
            <w:tcW w:w="3348" w:type="dxa"/>
            <w:tcBorders>
              <w:top w:val="single" w:sz="8" w:space="0" w:color="B3CC82"/>
              <w:left w:val="nil"/>
              <w:bottom w:val="single" w:sz="8" w:space="0" w:color="B3CC82"/>
              <w:right w:val="nil"/>
            </w:tcBorders>
            <w:shd w:val="clear" w:color="auto" w:fill="9BBB59"/>
          </w:tcPr>
          <w:p w14:paraId="4C8875D7" w14:textId="77777777" w:rsidR="004A0B60" w:rsidRDefault="00A31F9F">
            <w:pPr>
              <w:ind w:left="0" w:hanging="2"/>
              <w:jc w:val="center"/>
              <w:rPr>
                <w:color w:val="FFFFFF"/>
                <w:sz w:val="20"/>
                <w:szCs w:val="20"/>
              </w:rPr>
            </w:pPr>
            <w:r>
              <w:rPr>
                <w:b/>
                <w:color w:val="FFFFFF"/>
                <w:sz w:val="20"/>
                <w:szCs w:val="20"/>
              </w:rPr>
              <w:t>% of WITHIN SYSTEM LENDING .VS ALL LENDING</w:t>
            </w:r>
          </w:p>
          <w:p w14:paraId="2A1D93B2" w14:textId="77777777" w:rsidR="004A0B60" w:rsidRDefault="00A31F9F">
            <w:pPr>
              <w:ind w:left="0" w:hanging="2"/>
              <w:jc w:val="center"/>
              <w:rPr>
                <w:color w:val="FFFFFF"/>
                <w:sz w:val="20"/>
                <w:szCs w:val="20"/>
              </w:rPr>
            </w:pPr>
            <w:r>
              <w:rPr>
                <w:b/>
                <w:color w:val="FFFFFF"/>
                <w:sz w:val="20"/>
                <w:szCs w:val="20"/>
              </w:rPr>
              <w:t>LOANS – FY 2020</w:t>
            </w:r>
          </w:p>
        </w:tc>
        <w:tc>
          <w:tcPr>
            <w:tcW w:w="1710" w:type="dxa"/>
            <w:tcBorders>
              <w:top w:val="single" w:sz="8" w:space="0" w:color="B3CC82"/>
              <w:left w:val="nil"/>
              <w:bottom w:val="single" w:sz="8" w:space="0" w:color="B3CC82"/>
              <w:right w:val="nil"/>
            </w:tcBorders>
            <w:shd w:val="clear" w:color="auto" w:fill="9BBB59"/>
          </w:tcPr>
          <w:p w14:paraId="4BB7DE4B" w14:textId="77777777" w:rsidR="004A0B60" w:rsidRDefault="00A31F9F">
            <w:pPr>
              <w:ind w:left="0" w:hanging="2"/>
              <w:rPr>
                <w:color w:val="FFFFFF"/>
                <w:sz w:val="20"/>
                <w:szCs w:val="20"/>
              </w:rPr>
            </w:pPr>
            <w:r>
              <w:rPr>
                <w:b/>
                <w:color w:val="FFFFFF"/>
                <w:sz w:val="20"/>
                <w:szCs w:val="20"/>
              </w:rPr>
              <w:t>MOBAC MEMBER</w:t>
            </w:r>
          </w:p>
          <w:p w14:paraId="67D7B9C9" w14:textId="77777777" w:rsidR="004A0B60" w:rsidRDefault="00A31F9F">
            <w:pPr>
              <w:ind w:left="0" w:hanging="2"/>
              <w:rPr>
                <w:color w:val="FFFFFF"/>
                <w:sz w:val="20"/>
                <w:szCs w:val="20"/>
              </w:rPr>
            </w:pPr>
            <w:r>
              <w:rPr>
                <w:b/>
                <w:color w:val="FFFFFF"/>
                <w:sz w:val="20"/>
                <w:szCs w:val="20"/>
              </w:rPr>
              <w:t>LIBRARY</w:t>
            </w:r>
          </w:p>
        </w:tc>
        <w:tc>
          <w:tcPr>
            <w:tcW w:w="3150" w:type="dxa"/>
            <w:tcBorders>
              <w:top w:val="single" w:sz="8" w:space="0" w:color="B3CC82"/>
              <w:left w:val="nil"/>
              <w:bottom w:val="single" w:sz="8" w:space="0" w:color="B3CC82"/>
              <w:right w:val="single" w:sz="8" w:space="0" w:color="B3CC82"/>
            </w:tcBorders>
            <w:shd w:val="clear" w:color="auto" w:fill="9BBB59"/>
          </w:tcPr>
          <w:p w14:paraId="59FF4C5A" w14:textId="77777777" w:rsidR="004A0B60" w:rsidRDefault="00A31F9F">
            <w:pPr>
              <w:ind w:left="0" w:hanging="2"/>
              <w:jc w:val="center"/>
              <w:rPr>
                <w:color w:val="FFFFFF"/>
                <w:sz w:val="20"/>
                <w:szCs w:val="20"/>
              </w:rPr>
            </w:pPr>
            <w:r>
              <w:rPr>
                <w:b/>
                <w:color w:val="FFFFFF"/>
                <w:sz w:val="20"/>
                <w:szCs w:val="20"/>
              </w:rPr>
              <w:t>% of WITHIN SYSTEM LENDING .VS ALL LENDING</w:t>
            </w:r>
          </w:p>
          <w:p w14:paraId="32210DF6" w14:textId="77777777" w:rsidR="004A0B60" w:rsidRDefault="00A31F9F">
            <w:pPr>
              <w:ind w:left="0" w:hanging="2"/>
              <w:jc w:val="center"/>
              <w:rPr>
                <w:color w:val="FFFFFF"/>
                <w:sz w:val="20"/>
                <w:szCs w:val="20"/>
              </w:rPr>
            </w:pPr>
            <w:r>
              <w:rPr>
                <w:b/>
                <w:color w:val="FFFFFF"/>
                <w:sz w:val="20"/>
                <w:szCs w:val="20"/>
              </w:rPr>
              <w:t>COPIES – FY 2020</w:t>
            </w:r>
          </w:p>
        </w:tc>
      </w:tr>
      <w:tr w:rsidR="004A0B60" w14:paraId="7AF1C027" w14:textId="77777777">
        <w:tc>
          <w:tcPr>
            <w:tcW w:w="1980" w:type="dxa"/>
            <w:tcBorders>
              <w:top w:val="single" w:sz="8" w:space="0" w:color="B3CC82"/>
              <w:left w:val="single" w:sz="8" w:space="0" w:color="B3CC82"/>
              <w:bottom w:val="single" w:sz="8" w:space="0" w:color="B3CC82"/>
              <w:right w:val="nil"/>
            </w:tcBorders>
            <w:shd w:val="clear" w:color="auto" w:fill="E6EED5"/>
          </w:tcPr>
          <w:p w14:paraId="4EA4836C" w14:textId="77777777" w:rsidR="004A0B60" w:rsidRDefault="00A31F9F">
            <w:pPr>
              <w:ind w:left="0" w:hanging="2"/>
              <w:rPr>
                <w:sz w:val="20"/>
                <w:szCs w:val="20"/>
              </w:rPr>
            </w:pPr>
            <w:r>
              <w:rPr>
                <w:b/>
                <w:sz w:val="20"/>
                <w:szCs w:val="20"/>
              </w:rPr>
              <w:t>CAB</w:t>
            </w:r>
          </w:p>
        </w:tc>
        <w:tc>
          <w:tcPr>
            <w:tcW w:w="3348" w:type="dxa"/>
            <w:tcBorders>
              <w:top w:val="single" w:sz="8" w:space="0" w:color="B3CC82"/>
              <w:left w:val="nil"/>
              <w:bottom w:val="single" w:sz="8" w:space="0" w:color="B3CC82"/>
              <w:right w:val="nil"/>
            </w:tcBorders>
            <w:shd w:val="clear" w:color="auto" w:fill="E6EED5"/>
          </w:tcPr>
          <w:p w14:paraId="1852AA7E" w14:textId="77777777" w:rsidR="004A0B60" w:rsidRDefault="00A31F9F">
            <w:pPr>
              <w:ind w:left="0" w:hanging="2"/>
              <w:jc w:val="center"/>
              <w:rPr>
                <w:sz w:val="20"/>
                <w:szCs w:val="20"/>
              </w:rPr>
            </w:pPr>
            <w:r>
              <w:rPr>
                <w:sz w:val="20"/>
                <w:szCs w:val="20"/>
              </w:rPr>
              <w:t>N/A</w:t>
            </w:r>
          </w:p>
        </w:tc>
        <w:tc>
          <w:tcPr>
            <w:tcW w:w="1710" w:type="dxa"/>
            <w:tcBorders>
              <w:top w:val="single" w:sz="8" w:space="0" w:color="B3CC82"/>
              <w:left w:val="nil"/>
              <w:bottom w:val="single" w:sz="8" w:space="0" w:color="B3CC82"/>
              <w:right w:val="nil"/>
            </w:tcBorders>
            <w:shd w:val="clear" w:color="auto" w:fill="E6EED5"/>
          </w:tcPr>
          <w:p w14:paraId="36635899" w14:textId="77777777" w:rsidR="004A0B60" w:rsidRDefault="00A31F9F">
            <w:pPr>
              <w:ind w:left="0" w:hanging="2"/>
              <w:rPr>
                <w:sz w:val="20"/>
                <w:szCs w:val="20"/>
              </w:rPr>
            </w:pPr>
            <w:r>
              <w:rPr>
                <w:b/>
                <w:sz w:val="20"/>
                <w:szCs w:val="20"/>
              </w:rPr>
              <w:t>CAB</w:t>
            </w:r>
          </w:p>
        </w:tc>
        <w:tc>
          <w:tcPr>
            <w:tcW w:w="3150" w:type="dxa"/>
            <w:tcBorders>
              <w:top w:val="single" w:sz="8" w:space="0" w:color="B3CC82"/>
              <w:left w:val="nil"/>
              <w:bottom w:val="single" w:sz="8" w:space="0" w:color="B3CC82"/>
              <w:right w:val="single" w:sz="8" w:space="0" w:color="B3CC82"/>
            </w:tcBorders>
            <w:shd w:val="clear" w:color="auto" w:fill="E6EED5"/>
          </w:tcPr>
          <w:p w14:paraId="1C4AC199" w14:textId="77777777" w:rsidR="004A0B60" w:rsidRDefault="00A31F9F">
            <w:pPr>
              <w:ind w:left="0" w:hanging="2"/>
              <w:jc w:val="center"/>
              <w:rPr>
                <w:sz w:val="20"/>
                <w:szCs w:val="20"/>
              </w:rPr>
            </w:pPr>
            <w:r>
              <w:rPr>
                <w:sz w:val="20"/>
                <w:szCs w:val="20"/>
              </w:rPr>
              <w:t>N/A</w:t>
            </w:r>
          </w:p>
        </w:tc>
      </w:tr>
      <w:tr w:rsidR="004A0B60" w14:paraId="25BB9E6C" w14:textId="77777777">
        <w:tc>
          <w:tcPr>
            <w:tcW w:w="1980" w:type="dxa"/>
            <w:tcBorders>
              <w:top w:val="single" w:sz="8" w:space="0" w:color="B3CC82"/>
              <w:left w:val="single" w:sz="8" w:space="0" w:color="B3CC82"/>
              <w:bottom w:val="single" w:sz="8" w:space="0" w:color="B3CC82"/>
              <w:right w:val="nil"/>
            </w:tcBorders>
          </w:tcPr>
          <w:p w14:paraId="27659380" w14:textId="77777777" w:rsidR="004A0B60" w:rsidRDefault="00A31F9F">
            <w:pPr>
              <w:ind w:left="0" w:hanging="2"/>
              <w:rPr>
                <w:sz w:val="20"/>
                <w:szCs w:val="20"/>
              </w:rPr>
            </w:pPr>
            <w:r>
              <w:rPr>
                <w:b/>
                <w:sz w:val="20"/>
                <w:szCs w:val="20"/>
              </w:rPr>
              <w:t>CSUMB</w:t>
            </w:r>
          </w:p>
        </w:tc>
        <w:tc>
          <w:tcPr>
            <w:tcW w:w="3348" w:type="dxa"/>
            <w:tcBorders>
              <w:top w:val="single" w:sz="8" w:space="0" w:color="B3CC82"/>
              <w:left w:val="nil"/>
              <w:bottom w:val="single" w:sz="8" w:space="0" w:color="B3CC82"/>
              <w:right w:val="nil"/>
            </w:tcBorders>
          </w:tcPr>
          <w:p w14:paraId="7ED86EBC" w14:textId="77777777" w:rsidR="004A0B60" w:rsidRDefault="00A31F9F">
            <w:pPr>
              <w:ind w:left="0" w:hanging="2"/>
              <w:jc w:val="center"/>
              <w:rPr>
                <w:sz w:val="20"/>
                <w:szCs w:val="20"/>
              </w:rPr>
            </w:pPr>
            <w:r>
              <w:rPr>
                <w:sz w:val="20"/>
                <w:szCs w:val="20"/>
              </w:rPr>
              <w:t>16%</w:t>
            </w:r>
          </w:p>
        </w:tc>
        <w:tc>
          <w:tcPr>
            <w:tcW w:w="1710" w:type="dxa"/>
            <w:tcBorders>
              <w:top w:val="single" w:sz="8" w:space="0" w:color="B3CC82"/>
              <w:left w:val="nil"/>
              <w:bottom w:val="single" w:sz="8" w:space="0" w:color="B3CC82"/>
              <w:right w:val="nil"/>
            </w:tcBorders>
          </w:tcPr>
          <w:p w14:paraId="501D2F50" w14:textId="77777777" w:rsidR="004A0B60" w:rsidRDefault="00A31F9F">
            <w:pPr>
              <w:ind w:left="0" w:hanging="2"/>
              <w:rPr>
                <w:sz w:val="20"/>
                <w:szCs w:val="20"/>
              </w:rPr>
            </w:pPr>
            <w:r>
              <w:rPr>
                <w:b/>
                <w:sz w:val="20"/>
                <w:szCs w:val="20"/>
              </w:rPr>
              <w:t>CSUMB</w:t>
            </w:r>
          </w:p>
        </w:tc>
        <w:tc>
          <w:tcPr>
            <w:tcW w:w="3150" w:type="dxa"/>
            <w:tcBorders>
              <w:top w:val="single" w:sz="8" w:space="0" w:color="B3CC82"/>
              <w:left w:val="nil"/>
              <w:bottom w:val="single" w:sz="8" w:space="0" w:color="B3CC82"/>
              <w:right w:val="single" w:sz="8" w:space="0" w:color="B3CC82"/>
            </w:tcBorders>
          </w:tcPr>
          <w:p w14:paraId="0AACE436" w14:textId="77777777" w:rsidR="004A0B60" w:rsidRDefault="00A31F9F">
            <w:pPr>
              <w:ind w:left="0" w:hanging="2"/>
              <w:jc w:val="center"/>
              <w:rPr>
                <w:sz w:val="20"/>
                <w:szCs w:val="20"/>
              </w:rPr>
            </w:pPr>
            <w:r>
              <w:rPr>
                <w:sz w:val="20"/>
                <w:szCs w:val="20"/>
              </w:rPr>
              <w:t>4%</w:t>
            </w:r>
          </w:p>
        </w:tc>
      </w:tr>
      <w:tr w:rsidR="004A0B60" w14:paraId="439B8411" w14:textId="77777777">
        <w:tc>
          <w:tcPr>
            <w:tcW w:w="1980" w:type="dxa"/>
            <w:tcBorders>
              <w:top w:val="single" w:sz="8" w:space="0" w:color="B3CC82"/>
              <w:left w:val="single" w:sz="8" w:space="0" w:color="B3CC82"/>
              <w:bottom w:val="single" w:sz="8" w:space="0" w:color="B3CC82"/>
              <w:right w:val="nil"/>
            </w:tcBorders>
            <w:shd w:val="clear" w:color="auto" w:fill="E6EED5"/>
          </w:tcPr>
          <w:p w14:paraId="29B94E8E" w14:textId="77777777" w:rsidR="004A0B60" w:rsidRDefault="00A31F9F">
            <w:pPr>
              <w:ind w:left="0" w:hanging="2"/>
              <w:rPr>
                <w:sz w:val="20"/>
                <w:szCs w:val="20"/>
              </w:rPr>
            </w:pPr>
            <w:r>
              <w:rPr>
                <w:b/>
                <w:sz w:val="20"/>
                <w:szCs w:val="20"/>
              </w:rPr>
              <w:t>DLI</w:t>
            </w:r>
          </w:p>
        </w:tc>
        <w:tc>
          <w:tcPr>
            <w:tcW w:w="3348" w:type="dxa"/>
            <w:tcBorders>
              <w:top w:val="single" w:sz="8" w:space="0" w:color="B3CC82"/>
              <w:left w:val="nil"/>
              <w:bottom w:val="single" w:sz="8" w:space="0" w:color="B3CC82"/>
              <w:right w:val="nil"/>
            </w:tcBorders>
            <w:shd w:val="clear" w:color="auto" w:fill="E6EED5"/>
          </w:tcPr>
          <w:p w14:paraId="450775B4" w14:textId="77777777" w:rsidR="004A0B60" w:rsidRDefault="00A31F9F">
            <w:pPr>
              <w:ind w:left="0" w:hanging="2"/>
              <w:jc w:val="center"/>
              <w:rPr>
                <w:sz w:val="20"/>
                <w:szCs w:val="20"/>
              </w:rPr>
            </w:pPr>
            <w:r>
              <w:rPr>
                <w:sz w:val="20"/>
                <w:szCs w:val="20"/>
              </w:rPr>
              <w:t>4% WITHDREW MEMBERSHIP</w:t>
            </w:r>
          </w:p>
        </w:tc>
        <w:tc>
          <w:tcPr>
            <w:tcW w:w="1710" w:type="dxa"/>
            <w:tcBorders>
              <w:top w:val="single" w:sz="8" w:space="0" w:color="B3CC82"/>
              <w:left w:val="nil"/>
              <w:bottom w:val="single" w:sz="8" w:space="0" w:color="B3CC82"/>
              <w:right w:val="nil"/>
            </w:tcBorders>
            <w:shd w:val="clear" w:color="auto" w:fill="E6EED5"/>
          </w:tcPr>
          <w:p w14:paraId="4A3B453E" w14:textId="77777777" w:rsidR="004A0B60" w:rsidRDefault="00A31F9F">
            <w:pPr>
              <w:ind w:left="0" w:hanging="2"/>
              <w:rPr>
                <w:sz w:val="20"/>
                <w:szCs w:val="20"/>
              </w:rPr>
            </w:pPr>
            <w:r>
              <w:rPr>
                <w:b/>
                <w:sz w:val="20"/>
                <w:szCs w:val="20"/>
              </w:rPr>
              <w:t>DLI</w:t>
            </w:r>
          </w:p>
        </w:tc>
        <w:tc>
          <w:tcPr>
            <w:tcW w:w="3150" w:type="dxa"/>
            <w:tcBorders>
              <w:top w:val="single" w:sz="8" w:space="0" w:color="B3CC82"/>
              <w:left w:val="nil"/>
              <w:bottom w:val="single" w:sz="8" w:space="0" w:color="B3CC82"/>
              <w:right w:val="single" w:sz="8" w:space="0" w:color="B3CC82"/>
            </w:tcBorders>
            <w:shd w:val="clear" w:color="auto" w:fill="E6EED5"/>
          </w:tcPr>
          <w:p w14:paraId="5EDC46F8" w14:textId="77777777" w:rsidR="004A0B60" w:rsidRDefault="00A31F9F">
            <w:pPr>
              <w:ind w:left="0" w:hanging="2"/>
              <w:jc w:val="center"/>
              <w:rPr>
                <w:sz w:val="20"/>
                <w:szCs w:val="20"/>
              </w:rPr>
            </w:pPr>
            <w:r>
              <w:rPr>
                <w:sz w:val="20"/>
                <w:szCs w:val="20"/>
              </w:rPr>
              <w:t>N/A WITHDREW MEMBERSHIP</w:t>
            </w:r>
          </w:p>
        </w:tc>
      </w:tr>
      <w:tr w:rsidR="004A0B60" w14:paraId="2C0D32A0" w14:textId="77777777">
        <w:tc>
          <w:tcPr>
            <w:tcW w:w="1980" w:type="dxa"/>
            <w:tcBorders>
              <w:top w:val="single" w:sz="8" w:space="0" w:color="B3CC82"/>
              <w:left w:val="single" w:sz="8" w:space="0" w:color="B3CC82"/>
              <w:bottom w:val="single" w:sz="8" w:space="0" w:color="B3CC82"/>
              <w:right w:val="nil"/>
            </w:tcBorders>
          </w:tcPr>
          <w:p w14:paraId="40265033" w14:textId="77777777" w:rsidR="004A0B60" w:rsidRDefault="00A31F9F">
            <w:pPr>
              <w:ind w:left="0" w:hanging="2"/>
              <w:rPr>
                <w:sz w:val="20"/>
                <w:szCs w:val="20"/>
              </w:rPr>
            </w:pPr>
            <w:r>
              <w:rPr>
                <w:b/>
                <w:sz w:val="20"/>
                <w:szCs w:val="20"/>
              </w:rPr>
              <w:t>GAV</w:t>
            </w:r>
          </w:p>
        </w:tc>
        <w:tc>
          <w:tcPr>
            <w:tcW w:w="3348" w:type="dxa"/>
            <w:tcBorders>
              <w:top w:val="single" w:sz="8" w:space="0" w:color="B3CC82"/>
              <w:left w:val="nil"/>
              <w:bottom w:val="single" w:sz="8" w:space="0" w:color="B3CC82"/>
              <w:right w:val="nil"/>
            </w:tcBorders>
          </w:tcPr>
          <w:p w14:paraId="18DF8E12" w14:textId="77777777" w:rsidR="004A0B60" w:rsidRDefault="00A31F9F">
            <w:pPr>
              <w:ind w:left="0" w:hanging="2"/>
              <w:jc w:val="center"/>
              <w:rPr>
                <w:sz w:val="20"/>
                <w:szCs w:val="20"/>
              </w:rPr>
            </w:pPr>
            <w:r>
              <w:rPr>
                <w:sz w:val="20"/>
                <w:szCs w:val="20"/>
              </w:rPr>
              <w:t>28%</w:t>
            </w:r>
          </w:p>
        </w:tc>
        <w:tc>
          <w:tcPr>
            <w:tcW w:w="1710" w:type="dxa"/>
            <w:tcBorders>
              <w:top w:val="single" w:sz="8" w:space="0" w:color="B3CC82"/>
              <w:left w:val="nil"/>
              <w:bottom w:val="single" w:sz="8" w:space="0" w:color="B3CC82"/>
              <w:right w:val="nil"/>
            </w:tcBorders>
          </w:tcPr>
          <w:p w14:paraId="5359FE56" w14:textId="77777777" w:rsidR="004A0B60" w:rsidRDefault="00A31F9F">
            <w:pPr>
              <w:ind w:left="0" w:hanging="2"/>
              <w:rPr>
                <w:sz w:val="20"/>
                <w:szCs w:val="20"/>
              </w:rPr>
            </w:pPr>
            <w:r>
              <w:rPr>
                <w:b/>
                <w:sz w:val="20"/>
                <w:szCs w:val="20"/>
              </w:rPr>
              <w:t>GAV</w:t>
            </w:r>
          </w:p>
        </w:tc>
        <w:tc>
          <w:tcPr>
            <w:tcW w:w="3150" w:type="dxa"/>
            <w:tcBorders>
              <w:top w:val="single" w:sz="8" w:space="0" w:color="B3CC82"/>
              <w:left w:val="nil"/>
              <w:bottom w:val="single" w:sz="8" w:space="0" w:color="B3CC82"/>
              <w:right w:val="single" w:sz="8" w:space="0" w:color="B3CC82"/>
            </w:tcBorders>
          </w:tcPr>
          <w:p w14:paraId="3E7F131E" w14:textId="77777777" w:rsidR="004A0B60" w:rsidRDefault="00A31F9F">
            <w:pPr>
              <w:ind w:left="0" w:hanging="2"/>
              <w:jc w:val="center"/>
              <w:rPr>
                <w:sz w:val="20"/>
                <w:szCs w:val="20"/>
              </w:rPr>
            </w:pPr>
            <w:r>
              <w:rPr>
                <w:sz w:val="20"/>
                <w:szCs w:val="20"/>
              </w:rPr>
              <w:t>N/A</w:t>
            </w:r>
          </w:p>
        </w:tc>
      </w:tr>
      <w:tr w:rsidR="004A0B60" w14:paraId="31FD065A" w14:textId="77777777">
        <w:tc>
          <w:tcPr>
            <w:tcW w:w="1980" w:type="dxa"/>
            <w:tcBorders>
              <w:top w:val="single" w:sz="8" w:space="0" w:color="B3CC82"/>
              <w:left w:val="single" w:sz="8" w:space="0" w:color="B3CC82"/>
              <w:bottom w:val="single" w:sz="8" w:space="0" w:color="B3CC82"/>
              <w:right w:val="nil"/>
            </w:tcBorders>
            <w:shd w:val="clear" w:color="auto" w:fill="E6EED5"/>
          </w:tcPr>
          <w:p w14:paraId="115BFDF8" w14:textId="77777777" w:rsidR="004A0B60" w:rsidRDefault="00A31F9F">
            <w:pPr>
              <w:ind w:left="0" w:hanging="2"/>
              <w:rPr>
                <w:sz w:val="20"/>
                <w:szCs w:val="20"/>
              </w:rPr>
            </w:pPr>
            <w:r>
              <w:rPr>
                <w:b/>
                <w:sz w:val="20"/>
                <w:szCs w:val="20"/>
              </w:rPr>
              <w:t>HCL</w:t>
            </w:r>
          </w:p>
        </w:tc>
        <w:tc>
          <w:tcPr>
            <w:tcW w:w="3348" w:type="dxa"/>
            <w:tcBorders>
              <w:top w:val="single" w:sz="8" w:space="0" w:color="B3CC82"/>
              <w:left w:val="nil"/>
              <w:bottom w:val="single" w:sz="8" w:space="0" w:color="B3CC82"/>
              <w:right w:val="nil"/>
            </w:tcBorders>
            <w:shd w:val="clear" w:color="auto" w:fill="E6EED5"/>
          </w:tcPr>
          <w:p w14:paraId="112ABE68" w14:textId="77777777" w:rsidR="004A0B60" w:rsidRDefault="00A31F9F">
            <w:pPr>
              <w:ind w:left="0" w:hanging="2"/>
              <w:jc w:val="center"/>
              <w:rPr>
                <w:sz w:val="20"/>
                <w:szCs w:val="20"/>
              </w:rPr>
            </w:pPr>
            <w:r>
              <w:rPr>
                <w:sz w:val="20"/>
                <w:szCs w:val="20"/>
              </w:rPr>
              <w:t>50%</w:t>
            </w:r>
          </w:p>
        </w:tc>
        <w:tc>
          <w:tcPr>
            <w:tcW w:w="1710" w:type="dxa"/>
            <w:tcBorders>
              <w:top w:val="single" w:sz="8" w:space="0" w:color="B3CC82"/>
              <w:left w:val="nil"/>
              <w:bottom w:val="single" w:sz="8" w:space="0" w:color="B3CC82"/>
              <w:right w:val="nil"/>
            </w:tcBorders>
            <w:shd w:val="clear" w:color="auto" w:fill="E6EED5"/>
          </w:tcPr>
          <w:p w14:paraId="2FD74ECF" w14:textId="77777777" w:rsidR="004A0B60" w:rsidRDefault="00A31F9F">
            <w:pPr>
              <w:ind w:left="0" w:hanging="2"/>
              <w:rPr>
                <w:sz w:val="20"/>
                <w:szCs w:val="20"/>
              </w:rPr>
            </w:pPr>
            <w:r>
              <w:rPr>
                <w:b/>
                <w:sz w:val="20"/>
                <w:szCs w:val="20"/>
              </w:rPr>
              <w:t>HCL</w:t>
            </w:r>
          </w:p>
        </w:tc>
        <w:tc>
          <w:tcPr>
            <w:tcW w:w="3150" w:type="dxa"/>
            <w:tcBorders>
              <w:top w:val="single" w:sz="8" w:space="0" w:color="B3CC82"/>
              <w:left w:val="nil"/>
              <w:bottom w:val="single" w:sz="8" w:space="0" w:color="B3CC82"/>
              <w:right w:val="single" w:sz="8" w:space="0" w:color="B3CC82"/>
            </w:tcBorders>
            <w:shd w:val="clear" w:color="auto" w:fill="E6EED5"/>
          </w:tcPr>
          <w:p w14:paraId="71F7296C" w14:textId="77777777" w:rsidR="004A0B60" w:rsidRDefault="00A31F9F">
            <w:pPr>
              <w:ind w:left="0" w:hanging="2"/>
              <w:jc w:val="center"/>
              <w:rPr>
                <w:sz w:val="20"/>
                <w:szCs w:val="20"/>
              </w:rPr>
            </w:pPr>
            <w:r>
              <w:rPr>
                <w:sz w:val="20"/>
                <w:szCs w:val="20"/>
              </w:rPr>
              <w:t>N/A</w:t>
            </w:r>
          </w:p>
        </w:tc>
      </w:tr>
      <w:tr w:rsidR="004A0B60" w14:paraId="2F51D5A7" w14:textId="77777777">
        <w:tc>
          <w:tcPr>
            <w:tcW w:w="1980" w:type="dxa"/>
            <w:tcBorders>
              <w:top w:val="single" w:sz="8" w:space="0" w:color="B3CC82"/>
              <w:left w:val="single" w:sz="8" w:space="0" w:color="B3CC82"/>
              <w:bottom w:val="single" w:sz="8" w:space="0" w:color="B3CC82"/>
              <w:right w:val="nil"/>
            </w:tcBorders>
          </w:tcPr>
          <w:p w14:paraId="52E976BF" w14:textId="77777777" w:rsidR="004A0B60" w:rsidRDefault="00A31F9F">
            <w:pPr>
              <w:ind w:left="0" w:hanging="2"/>
              <w:rPr>
                <w:sz w:val="20"/>
                <w:szCs w:val="20"/>
              </w:rPr>
            </w:pPr>
            <w:r>
              <w:rPr>
                <w:b/>
                <w:sz w:val="20"/>
                <w:szCs w:val="20"/>
              </w:rPr>
              <w:t>HML</w:t>
            </w:r>
          </w:p>
        </w:tc>
        <w:tc>
          <w:tcPr>
            <w:tcW w:w="3348" w:type="dxa"/>
            <w:tcBorders>
              <w:top w:val="single" w:sz="8" w:space="0" w:color="B3CC82"/>
              <w:left w:val="nil"/>
              <w:bottom w:val="single" w:sz="8" w:space="0" w:color="B3CC82"/>
              <w:right w:val="nil"/>
            </w:tcBorders>
          </w:tcPr>
          <w:p w14:paraId="617D653C" w14:textId="77777777" w:rsidR="004A0B60" w:rsidRDefault="00A31F9F">
            <w:pPr>
              <w:ind w:left="0" w:hanging="2"/>
              <w:jc w:val="center"/>
              <w:rPr>
                <w:sz w:val="20"/>
                <w:szCs w:val="20"/>
              </w:rPr>
            </w:pPr>
            <w:r>
              <w:rPr>
                <w:sz w:val="20"/>
                <w:szCs w:val="20"/>
              </w:rPr>
              <w:t>46%</w:t>
            </w:r>
          </w:p>
        </w:tc>
        <w:tc>
          <w:tcPr>
            <w:tcW w:w="1710" w:type="dxa"/>
            <w:tcBorders>
              <w:top w:val="single" w:sz="8" w:space="0" w:color="B3CC82"/>
              <w:left w:val="nil"/>
              <w:bottom w:val="single" w:sz="8" w:space="0" w:color="B3CC82"/>
              <w:right w:val="nil"/>
            </w:tcBorders>
          </w:tcPr>
          <w:p w14:paraId="22A1A58F" w14:textId="77777777" w:rsidR="004A0B60" w:rsidRDefault="00A31F9F">
            <w:pPr>
              <w:ind w:left="0" w:hanging="2"/>
              <w:rPr>
                <w:sz w:val="20"/>
                <w:szCs w:val="20"/>
              </w:rPr>
            </w:pPr>
            <w:r>
              <w:rPr>
                <w:b/>
                <w:sz w:val="20"/>
                <w:szCs w:val="20"/>
              </w:rPr>
              <w:t>HML</w:t>
            </w:r>
          </w:p>
        </w:tc>
        <w:tc>
          <w:tcPr>
            <w:tcW w:w="3150" w:type="dxa"/>
            <w:tcBorders>
              <w:top w:val="single" w:sz="8" w:space="0" w:color="B3CC82"/>
              <w:left w:val="nil"/>
              <w:bottom w:val="single" w:sz="8" w:space="0" w:color="B3CC82"/>
              <w:right w:val="single" w:sz="8" w:space="0" w:color="B3CC82"/>
            </w:tcBorders>
          </w:tcPr>
          <w:p w14:paraId="2E5934F8" w14:textId="77777777" w:rsidR="004A0B60" w:rsidRDefault="00A31F9F">
            <w:pPr>
              <w:ind w:left="0" w:hanging="2"/>
              <w:jc w:val="center"/>
              <w:rPr>
                <w:sz w:val="20"/>
                <w:szCs w:val="20"/>
              </w:rPr>
            </w:pPr>
            <w:r>
              <w:rPr>
                <w:sz w:val="20"/>
                <w:szCs w:val="20"/>
              </w:rPr>
              <w:t>N/A</w:t>
            </w:r>
          </w:p>
        </w:tc>
      </w:tr>
      <w:tr w:rsidR="004A0B60" w14:paraId="12C3D5FD" w14:textId="77777777">
        <w:tc>
          <w:tcPr>
            <w:tcW w:w="1980" w:type="dxa"/>
            <w:tcBorders>
              <w:top w:val="single" w:sz="8" w:space="0" w:color="B3CC82"/>
              <w:left w:val="single" w:sz="8" w:space="0" w:color="B3CC82"/>
              <w:bottom w:val="single" w:sz="8" w:space="0" w:color="B3CC82"/>
              <w:right w:val="nil"/>
            </w:tcBorders>
            <w:shd w:val="clear" w:color="auto" w:fill="E6EED5"/>
          </w:tcPr>
          <w:p w14:paraId="717E2D0D" w14:textId="77777777" w:rsidR="004A0B60" w:rsidRDefault="00A31F9F">
            <w:pPr>
              <w:ind w:left="0" w:hanging="2"/>
              <w:rPr>
                <w:sz w:val="20"/>
                <w:szCs w:val="20"/>
              </w:rPr>
            </w:pPr>
            <w:r>
              <w:rPr>
                <w:b/>
                <w:sz w:val="20"/>
                <w:szCs w:val="20"/>
              </w:rPr>
              <w:t>MCO</w:t>
            </w:r>
          </w:p>
        </w:tc>
        <w:tc>
          <w:tcPr>
            <w:tcW w:w="3348" w:type="dxa"/>
            <w:tcBorders>
              <w:top w:val="single" w:sz="8" w:space="0" w:color="B3CC82"/>
              <w:left w:val="nil"/>
              <w:bottom w:val="single" w:sz="8" w:space="0" w:color="B3CC82"/>
              <w:right w:val="nil"/>
            </w:tcBorders>
            <w:shd w:val="clear" w:color="auto" w:fill="E6EED5"/>
          </w:tcPr>
          <w:p w14:paraId="10932D35" w14:textId="77777777" w:rsidR="004A0B60" w:rsidRDefault="00A31F9F">
            <w:pPr>
              <w:ind w:left="0" w:hanging="2"/>
              <w:jc w:val="center"/>
              <w:rPr>
                <w:sz w:val="20"/>
                <w:szCs w:val="20"/>
              </w:rPr>
            </w:pPr>
            <w:r>
              <w:rPr>
                <w:sz w:val="20"/>
                <w:szCs w:val="20"/>
              </w:rPr>
              <w:t>16%</w:t>
            </w:r>
          </w:p>
        </w:tc>
        <w:tc>
          <w:tcPr>
            <w:tcW w:w="1710" w:type="dxa"/>
            <w:tcBorders>
              <w:top w:val="single" w:sz="8" w:space="0" w:color="B3CC82"/>
              <w:left w:val="nil"/>
              <w:bottom w:val="single" w:sz="8" w:space="0" w:color="B3CC82"/>
              <w:right w:val="nil"/>
            </w:tcBorders>
            <w:shd w:val="clear" w:color="auto" w:fill="E6EED5"/>
          </w:tcPr>
          <w:p w14:paraId="793A09DD" w14:textId="77777777" w:rsidR="004A0B60" w:rsidRDefault="00A31F9F">
            <w:pPr>
              <w:ind w:left="0" w:hanging="2"/>
              <w:rPr>
                <w:sz w:val="20"/>
                <w:szCs w:val="20"/>
              </w:rPr>
            </w:pPr>
            <w:r>
              <w:rPr>
                <w:b/>
                <w:sz w:val="20"/>
                <w:szCs w:val="20"/>
              </w:rPr>
              <w:t>MCO</w:t>
            </w:r>
          </w:p>
        </w:tc>
        <w:tc>
          <w:tcPr>
            <w:tcW w:w="3150" w:type="dxa"/>
            <w:tcBorders>
              <w:top w:val="single" w:sz="8" w:space="0" w:color="B3CC82"/>
              <w:left w:val="nil"/>
              <w:bottom w:val="single" w:sz="8" w:space="0" w:color="B3CC82"/>
              <w:right w:val="single" w:sz="8" w:space="0" w:color="B3CC82"/>
            </w:tcBorders>
            <w:shd w:val="clear" w:color="auto" w:fill="E6EED5"/>
          </w:tcPr>
          <w:p w14:paraId="42996BA8" w14:textId="77777777" w:rsidR="004A0B60" w:rsidRDefault="00A31F9F">
            <w:pPr>
              <w:ind w:left="0" w:hanging="2"/>
              <w:jc w:val="center"/>
              <w:rPr>
                <w:sz w:val="20"/>
                <w:szCs w:val="20"/>
              </w:rPr>
            </w:pPr>
            <w:r>
              <w:rPr>
                <w:sz w:val="20"/>
                <w:szCs w:val="20"/>
              </w:rPr>
              <w:t>N/A</w:t>
            </w:r>
          </w:p>
        </w:tc>
      </w:tr>
      <w:tr w:rsidR="004A0B60" w14:paraId="6FB08A2D" w14:textId="77777777">
        <w:tc>
          <w:tcPr>
            <w:tcW w:w="1980" w:type="dxa"/>
            <w:tcBorders>
              <w:top w:val="single" w:sz="8" w:space="0" w:color="B3CC82"/>
              <w:left w:val="single" w:sz="8" w:space="0" w:color="B3CC82"/>
              <w:bottom w:val="single" w:sz="8" w:space="0" w:color="B3CC82"/>
              <w:right w:val="nil"/>
            </w:tcBorders>
          </w:tcPr>
          <w:p w14:paraId="7DF50919" w14:textId="77777777" w:rsidR="004A0B60" w:rsidRDefault="00A31F9F">
            <w:pPr>
              <w:ind w:left="0" w:hanging="2"/>
              <w:rPr>
                <w:sz w:val="20"/>
                <w:szCs w:val="20"/>
              </w:rPr>
            </w:pPr>
            <w:r>
              <w:rPr>
                <w:b/>
                <w:sz w:val="20"/>
                <w:szCs w:val="20"/>
              </w:rPr>
              <w:t>MIIS</w:t>
            </w:r>
          </w:p>
        </w:tc>
        <w:tc>
          <w:tcPr>
            <w:tcW w:w="3348" w:type="dxa"/>
            <w:tcBorders>
              <w:top w:val="single" w:sz="8" w:space="0" w:color="B3CC82"/>
              <w:left w:val="nil"/>
              <w:bottom w:val="single" w:sz="8" w:space="0" w:color="B3CC82"/>
              <w:right w:val="nil"/>
            </w:tcBorders>
          </w:tcPr>
          <w:p w14:paraId="3C6AFB25" w14:textId="77777777" w:rsidR="004A0B60" w:rsidRDefault="00A31F9F">
            <w:pPr>
              <w:ind w:left="0" w:hanging="2"/>
              <w:jc w:val="center"/>
              <w:rPr>
                <w:sz w:val="20"/>
                <w:szCs w:val="20"/>
              </w:rPr>
            </w:pPr>
            <w:r>
              <w:rPr>
                <w:sz w:val="20"/>
                <w:szCs w:val="20"/>
              </w:rPr>
              <w:t>40%</w:t>
            </w:r>
          </w:p>
        </w:tc>
        <w:tc>
          <w:tcPr>
            <w:tcW w:w="1710" w:type="dxa"/>
            <w:tcBorders>
              <w:top w:val="single" w:sz="8" w:space="0" w:color="B3CC82"/>
              <w:left w:val="nil"/>
              <w:bottom w:val="single" w:sz="8" w:space="0" w:color="B3CC82"/>
              <w:right w:val="nil"/>
            </w:tcBorders>
          </w:tcPr>
          <w:p w14:paraId="6F31860B" w14:textId="77777777" w:rsidR="004A0B60" w:rsidRDefault="00A31F9F">
            <w:pPr>
              <w:ind w:left="0" w:hanging="2"/>
              <w:rPr>
                <w:sz w:val="20"/>
                <w:szCs w:val="20"/>
              </w:rPr>
            </w:pPr>
            <w:r>
              <w:rPr>
                <w:b/>
                <w:sz w:val="20"/>
                <w:szCs w:val="20"/>
              </w:rPr>
              <w:t>MIIS</w:t>
            </w:r>
          </w:p>
        </w:tc>
        <w:tc>
          <w:tcPr>
            <w:tcW w:w="3150" w:type="dxa"/>
            <w:tcBorders>
              <w:top w:val="single" w:sz="8" w:space="0" w:color="B3CC82"/>
              <w:left w:val="nil"/>
              <w:bottom w:val="single" w:sz="8" w:space="0" w:color="B3CC82"/>
              <w:right w:val="single" w:sz="8" w:space="0" w:color="B3CC82"/>
            </w:tcBorders>
          </w:tcPr>
          <w:p w14:paraId="59F03866" w14:textId="77777777" w:rsidR="004A0B60" w:rsidRDefault="00A31F9F">
            <w:pPr>
              <w:ind w:left="0" w:hanging="2"/>
              <w:jc w:val="center"/>
              <w:rPr>
                <w:sz w:val="20"/>
                <w:szCs w:val="20"/>
              </w:rPr>
            </w:pPr>
            <w:r>
              <w:rPr>
                <w:sz w:val="20"/>
                <w:szCs w:val="20"/>
              </w:rPr>
              <w:t>5%</w:t>
            </w:r>
          </w:p>
        </w:tc>
      </w:tr>
      <w:tr w:rsidR="004A0B60" w14:paraId="42B9D854" w14:textId="77777777">
        <w:tc>
          <w:tcPr>
            <w:tcW w:w="1980" w:type="dxa"/>
            <w:tcBorders>
              <w:top w:val="single" w:sz="8" w:space="0" w:color="B3CC82"/>
              <w:left w:val="single" w:sz="8" w:space="0" w:color="B3CC82"/>
              <w:bottom w:val="single" w:sz="8" w:space="0" w:color="B3CC82"/>
              <w:right w:val="nil"/>
            </w:tcBorders>
            <w:shd w:val="clear" w:color="auto" w:fill="E6EED5"/>
          </w:tcPr>
          <w:p w14:paraId="62B1DA7B" w14:textId="77777777" w:rsidR="004A0B60" w:rsidRDefault="00A31F9F">
            <w:pPr>
              <w:ind w:left="0" w:hanging="2"/>
              <w:rPr>
                <w:sz w:val="20"/>
                <w:szCs w:val="20"/>
              </w:rPr>
            </w:pPr>
            <w:r>
              <w:rPr>
                <w:b/>
                <w:sz w:val="20"/>
                <w:szCs w:val="20"/>
              </w:rPr>
              <w:t>MPC</w:t>
            </w:r>
          </w:p>
        </w:tc>
        <w:tc>
          <w:tcPr>
            <w:tcW w:w="3348" w:type="dxa"/>
            <w:tcBorders>
              <w:top w:val="single" w:sz="8" w:space="0" w:color="B3CC82"/>
              <w:left w:val="nil"/>
              <w:bottom w:val="single" w:sz="8" w:space="0" w:color="B3CC82"/>
              <w:right w:val="nil"/>
            </w:tcBorders>
            <w:shd w:val="clear" w:color="auto" w:fill="E6EED5"/>
          </w:tcPr>
          <w:p w14:paraId="5C177D85" w14:textId="77777777" w:rsidR="004A0B60" w:rsidRDefault="00A31F9F">
            <w:pPr>
              <w:ind w:left="0" w:hanging="2"/>
              <w:jc w:val="center"/>
              <w:rPr>
                <w:sz w:val="20"/>
                <w:szCs w:val="20"/>
              </w:rPr>
            </w:pPr>
            <w:r>
              <w:rPr>
                <w:sz w:val="20"/>
                <w:szCs w:val="20"/>
              </w:rPr>
              <w:t>45%</w:t>
            </w:r>
          </w:p>
        </w:tc>
        <w:tc>
          <w:tcPr>
            <w:tcW w:w="1710" w:type="dxa"/>
            <w:tcBorders>
              <w:top w:val="single" w:sz="8" w:space="0" w:color="B3CC82"/>
              <w:left w:val="nil"/>
              <w:bottom w:val="single" w:sz="8" w:space="0" w:color="B3CC82"/>
              <w:right w:val="nil"/>
            </w:tcBorders>
            <w:shd w:val="clear" w:color="auto" w:fill="E6EED5"/>
          </w:tcPr>
          <w:p w14:paraId="0C37332F" w14:textId="77777777" w:rsidR="004A0B60" w:rsidRDefault="00A31F9F">
            <w:pPr>
              <w:ind w:left="0" w:hanging="2"/>
              <w:rPr>
                <w:sz w:val="20"/>
                <w:szCs w:val="20"/>
              </w:rPr>
            </w:pPr>
            <w:r>
              <w:rPr>
                <w:b/>
                <w:sz w:val="20"/>
                <w:szCs w:val="20"/>
              </w:rPr>
              <w:t>MPC</w:t>
            </w:r>
          </w:p>
        </w:tc>
        <w:tc>
          <w:tcPr>
            <w:tcW w:w="3150" w:type="dxa"/>
            <w:tcBorders>
              <w:top w:val="single" w:sz="8" w:space="0" w:color="B3CC82"/>
              <w:left w:val="nil"/>
              <w:bottom w:val="single" w:sz="8" w:space="0" w:color="B3CC82"/>
              <w:right w:val="single" w:sz="8" w:space="0" w:color="B3CC82"/>
            </w:tcBorders>
            <w:shd w:val="clear" w:color="auto" w:fill="E6EED5"/>
          </w:tcPr>
          <w:p w14:paraId="3CB339B6" w14:textId="77777777" w:rsidR="004A0B60" w:rsidRDefault="00A31F9F">
            <w:pPr>
              <w:ind w:left="0" w:hanging="2"/>
              <w:jc w:val="center"/>
              <w:rPr>
                <w:sz w:val="20"/>
                <w:szCs w:val="20"/>
              </w:rPr>
            </w:pPr>
            <w:r>
              <w:rPr>
                <w:sz w:val="20"/>
                <w:szCs w:val="20"/>
              </w:rPr>
              <w:t>N/A</w:t>
            </w:r>
          </w:p>
        </w:tc>
      </w:tr>
      <w:tr w:rsidR="004A0B60" w14:paraId="25D97E44" w14:textId="77777777">
        <w:tc>
          <w:tcPr>
            <w:tcW w:w="1980" w:type="dxa"/>
            <w:tcBorders>
              <w:top w:val="single" w:sz="8" w:space="0" w:color="B3CC82"/>
              <w:left w:val="single" w:sz="8" w:space="0" w:color="B3CC82"/>
              <w:bottom w:val="single" w:sz="8" w:space="0" w:color="B3CC82"/>
              <w:right w:val="nil"/>
            </w:tcBorders>
          </w:tcPr>
          <w:p w14:paraId="6EACE6DB" w14:textId="77777777" w:rsidR="004A0B60" w:rsidRDefault="00A31F9F">
            <w:pPr>
              <w:ind w:left="0" w:hanging="2"/>
              <w:rPr>
                <w:sz w:val="20"/>
                <w:szCs w:val="20"/>
              </w:rPr>
            </w:pPr>
            <w:r>
              <w:rPr>
                <w:b/>
                <w:sz w:val="20"/>
                <w:szCs w:val="20"/>
              </w:rPr>
              <w:t>MPL</w:t>
            </w:r>
          </w:p>
        </w:tc>
        <w:tc>
          <w:tcPr>
            <w:tcW w:w="3348" w:type="dxa"/>
            <w:tcBorders>
              <w:top w:val="single" w:sz="8" w:space="0" w:color="B3CC82"/>
              <w:left w:val="nil"/>
              <w:bottom w:val="single" w:sz="8" w:space="0" w:color="B3CC82"/>
              <w:right w:val="nil"/>
            </w:tcBorders>
          </w:tcPr>
          <w:p w14:paraId="7A213F50" w14:textId="77777777" w:rsidR="004A0B60" w:rsidRDefault="00A31F9F">
            <w:pPr>
              <w:ind w:left="0" w:hanging="2"/>
              <w:jc w:val="center"/>
              <w:rPr>
                <w:sz w:val="20"/>
                <w:szCs w:val="20"/>
              </w:rPr>
            </w:pPr>
            <w:r>
              <w:rPr>
                <w:sz w:val="20"/>
                <w:szCs w:val="20"/>
              </w:rPr>
              <w:t>NON-PARTICIPANT</w:t>
            </w:r>
          </w:p>
        </w:tc>
        <w:tc>
          <w:tcPr>
            <w:tcW w:w="1710" w:type="dxa"/>
            <w:tcBorders>
              <w:top w:val="single" w:sz="8" w:space="0" w:color="B3CC82"/>
              <w:left w:val="nil"/>
              <w:bottom w:val="single" w:sz="8" w:space="0" w:color="B3CC82"/>
              <w:right w:val="nil"/>
            </w:tcBorders>
          </w:tcPr>
          <w:p w14:paraId="6886E5A8" w14:textId="77777777" w:rsidR="004A0B60" w:rsidRDefault="00A31F9F">
            <w:pPr>
              <w:ind w:left="0" w:hanging="2"/>
              <w:rPr>
                <w:sz w:val="20"/>
                <w:szCs w:val="20"/>
              </w:rPr>
            </w:pPr>
            <w:r>
              <w:rPr>
                <w:b/>
                <w:sz w:val="20"/>
                <w:szCs w:val="20"/>
              </w:rPr>
              <w:t>MPL</w:t>
            </w:r>
          </w:p>
        </w:tc>
        <w:tc>
          <w:tcPr>
            <w:tcW w:w="3150" w:type="dxa"/>
            <w:tcBorders>
              <w:top w:val="single" w:sz="8" w:space="0" w:color="B3CC82"/>
              <w:left w:val="nil"/>
              <w:bottom w:val="single" w:sz="8" w:space="0" w:color="B3CC82"/>
              <w:right w:val="single" w:sz="8" w:space="0" w:color="B3CC82"/>
            </w:tcBorders>
          </w:tcPr>
          <w:p w14:paraId="1A255924" w14:textId="77777777" w:rsidR="004A0B60" w:rsidRDefault="00A31F9F">
            <w:pPr>
              <w:ind w:left="0" w:hanging="2"/>
              <w:jc w:val="center"/>
              <w:rPr>
                <w:sz w:val="20"/>
                <w:szCs w:val="20"/>
              </w:rPr>
            </w:pPr>
            <w:r>
              <w:rPr>
                <w:sz w:val="20"/>
                <w:szCs w:val="20"/>
              </w:rPr>
              <w:t>NON-PARTICIPANT</w:t>
            </w:r>
          </w:p>
        </w:tc>
      </w:tr>
      <w:tr w:rsidR="004A0B60" w14:paraId="29B2F19B" w14:textId="77777777">
        <w:tc>
          <w:tcPr>
            <w:tcW w:w="1980" w:type="dxa"/>
            <w:tcBorders>
              <w:top w:val="single" w:sz="8" w:space="0" w:color="B3CC82"/>
              <w:left w:val="single" w:sz="8" w:space="0" w:color="B3CC82"/>
              <w:bottom w:val="single" w:sz="8" w:space="0" w:color="B3CC82"/>
              <w:right w:val="nil"/>
            </w:tcBorders>
            <w:shd w:val="clear" w:color="auto" w:fill="E6EED5"/>
          </w:tcPr>
          <w:p w14:paraId="23CDB56C" w14:textId="77777777" w:rsidR="004A0B60" w:rsidRDefault="00A31F9F">
            <w:pPr>
              <w:ind w:left="0" w:hanging="2"/>
              <w:rPr>
                <w:sz w:val="20"/>
                <w:szCs w:val="20"/>
              </w:rPr>
            </w:pPr>
            <w:r>
              <w:rPr>
                <w:b/>
                <w:sz w:val="20"/>
                <w:szCs w:val="20"/>
              </w:rPr>
              <w:t>NPS</w:t>
            </w:r>
          </w:p>
        </w:tc>
        <w:tc>
          <w:tcPr>
            <w:tcW w:w="3348" w:type="dxa"/>
            <w:tcBorders>
              <w:top w:val="single" w:sz="8" w:space="0" w:color="B3CC82"/>
              <w:left w:val="nil"/>
              <w:bottom w:val="single" w:sz="8" w:space="0" w:color="B3CC82"/>
              <w:right w:val="nil"/>
            </w:tcBorders>
            <w:shd w:val="clear" w:color="auto" w:fill="E6EED5"/>
          </w:tcPr>
          <w:p w14:paraId="25B5A4FC" w14:textId="77777777" w:rsidR="004A0B60" w:rsidRDefault="00A31F9F">
            <w:pPr>
              <w:ind w:left="0" w:hanging="2"/>
              <w:jc w:val="center"/>
              <w:rPr>
                <w:sz w:val="20"/>
                <w:szCs w:val="20"/>
              </w:rPr>
            </w:pPr>
            <w:r>
              <w:rPr>
                <w:sz w:val="20"/>
                <w:szCs w:val="20"/>
              </w:rPr>
              <w:t>5%</w:t>
            </w:r>
          </w:p>
        </w:tc>
        <w:tc>
          <w:tcPr>
            <w:tcW w:w="1710" w:type="dxa"/>
            <w:tcBorders>
              <w:top w:val="single" w:sz="8" w:space="0" w:color="B3CC82"/>
              <w:left w:val="nil"/>
              <w:bottom w:val="single" w:sz="8" w:space="0" w:color="B3CC82"/>
              <w:right w:val="nil"/>
            </w:tcBorders>
            <w:shd w:val="clear" w:color="auto" w:fill="E6EED5"/>
          </w:tcPr>
          <w:p w14:paraId="44872C97" w14:textId="77777777" w:rsidR="004A0B60" w:rsidRDefault="00A31F9F">
            <w:pPr>
              <w:ind w:left="0" w:hanging="2"/>
              <w:rPr>
                <w:sz w:val="20"/>
                <w:szCs w:val="20"/>
              </w:rPr>
            </w:pPr>
            <w:r>
              <w:rPr>
                <w:b/>
                <w:sz w:val="20"/>
                <w:szCs w:val="20"/>
              </w:rPr>
              <w:t>NPS</w:t>
            </w:r>
          </w:p>
        </w:tc>
        <w:tc>
          <w:tcPr>
            <w:tcW w:w="3150" w:type="dxa"/>
            <w:tcBorders>
              <w:top w:val="single" w:sz="8" w:space="0" w:color="B3CC82"/>
              <w:left w:val="nil"/>
              <w:bottom w:val="single" w:sz="8" w:space="0" w:color="B3CC82"/>
              <w:right w:val="single" w:sz="8" w:space="0" w:color="B3CC82"/>
            </w:tcBorders>
            <w:shd w:val="clear" w:color="auto" w:fill="E6EED5"/>
          </w:tcPr>
          <w:p w14:paraId="10C67CEB" w14:textId="77777777" w:rsidR="004A0B60" w:rsidRDefault="00A31F9F">
            <w:pPr>
              <w:ind w:left="0" w:hanging="2"/>
              <w:jc w:val="center"/>
              <w:rPr>
                <w:sz w:val="20"/>
                <w:szCs w:val="20"/>
              </w:rPr>
            </w:pPr>
            <w:r>
              <w:rPr>
                <w:sz w:val="20"/>
                <w:szCs w:val="20"/>
              </w:rPr>
              <w:t>1%</w:t>
            </w:r>
          </w:p>
        </w:tc>
      </w:tr>
      <w:tr w:rsidR="004A0B60" w14:paraId="79DF4C30" w14:textId="77777777">
        <w:tc>
          <w:tcPr>
            <w:tcW w:w="1980" w:type="dxa"/>
            <w:tcBorders>
              <w:top w:val="single" w:sz="8" w:space="0" w:color="B3CC82"/>
              <w:left w:val="single" w:sz="8" w:space="0" w:color="B3CC82"/>
              <w:bottom w:val="single" w:sz="8" w:space="0" w:color="B3CC82"/>
              <w:right w:val="nil"/>
            </w:tcBorders>
          </w:tcPr>
          <w:p w14:paraId="50EB7D8E" w14:textId="77777777" w:rsidR="004A0B60" w:rsidRDefault="00A31F9F">
            <w:pPr>
              <w:ind w:left="0" w:hanging="2"/>
              <w:rPr>
                <w:sz w:val="20"/>
                <w:szCs w:val="20"/>
              </w:rPr>
            </w:pPr>
            <w:r>
              <w:rPr>
                <w:b/>
                <w:sz w:val="20"/>
                <w:szCs w:val="20"/>
              </w:rPr>
              <w:t>PGR</w:t>
            </w:r>
          </w:p>
        </w:tc>
        <w:tc>
          <w:tcPr>
            <w:tcW w:w="3348" w:type="dxa"/>
            <w:tcBorders>
              <w:top w:val="single" w:sz="8" w:space="0" w:color="B3CC82"/>
              <w:left w:val="nil"/>
              <w:bottom w:val="single" w:sz="8" w:space="0" w:color="B3CC82"/>
              <w:right w:val="nil"/>
            </w:tcBorders>
          </w:tcPr>
          <w:p w14:paraId="753C9DE7" w14:textId="77777777" w:rsidR="004A0B60" w:rsidRDefault="00A31F9F">
            <w:pPr>
              <w:ind w:left="0" w:hanging="2"/>
              <w:jc w:val="center"/>
              <w:rPr>
                <w:sz w:val="20"/>
                <w:szCs w:val="20"/>
              </w:rPr>
            </w:pPr>
            <w:r>
              <w:rPr>
                <w:sz w:val="20"/>
                <w:szCs w:val="20"/>
              </w:rPr>
              <w:t>NON-PARTICIPANT</w:t>
            </w:r>
          </w:p>
        </w:tc>
        <w:tc>
          <w:tcPr>
            <w:tcW w:w="1710" w:type="dxa"/>
            <w:tcBorders>
              <w:top w:val="single" w:sz="8" w:space="0" w:color="B3CC82"/>
              <w:left w:val="nil"/>
              <w:bottom w:val="single" w:sz="8" w:space="0" w:color="B3CC82"/>
              <w:right w:val="nil"/>
            </w:tcBorders>
          </w:tcPr>
          <w:p w14:paraId="3182A7A5" w14:textId="77777777" w:rsidR="004A0B60" w:rsidRDefault="00A31F9F">
            <w:pPr>
              <w:ind w:left="0" w:hanging="2"/>
              <w:rPr>
                <w:sz w:val="20"/>
                <w:szCs w:val="20"/>
              </w:rPr>
            </w:pPr>
            <w:r>
              <w:rPr>
                <w:b/>
                <w:sz w:val="20"/>
                <w:szCs w:val="20"/>
              </w:rPr>
              <w:t>PGR</w:t>
            </w:r>
          </w:p>
        </w:tc>
        <w:tc>
          <w:tcPr>
            <w:tcW w:w="3150" w:type="dxa"/>
            <w:tcBorders>
              <w:top w:val="single" w:sz="8" w:space="0" w:color="B3CC82"/>
              <w:left w:val="nil"/>
              <w:bottom w:val="single" w:sz="8" w:space="0" w:color="B3CC82"/>
              <w:right w:val="single" w:sz="8" w:space="0" w:color="B3CC82"/>
            </w:tcBorders>
          </w:tcPr>
          <w:p w14:paraId="7C66412D" w14:textId="77777777" w:rsidR="004A0B60" w:rsidRDefault="00A31F9F">
            <w:pPr>
              <w:ind w:left="0" w:hanging="2"/>
              <w:jc w:val="center"/>
              <w:rPr>
                <w:sz w:val="20"/>
                <w:szCs w:val="20"/>
              </w:rPr>
            </w:pPr>
            <w:r>
              <w:rPr>
                <w:sz w:val="20"/>
                <w:szCs w:val="20"/>
              </w:rPr>
              <w:t>NON-PARTICIPANT</w:t>
            </w:r>
          </w:p>
        </w:tc>
      </w:tr>
      <w:tr w:rsidR="004A0B60" w14:paraId="55DFADA9" w14:textId="77777777">
        <w:tc>
          <w:tcPr>
            <w:tcW w:w="1980" w:type="dxa"/>
            <w:tcBorders>
              <w:top w:val="single" w:sz="8" w:space="0" w:color="B3CC82"/>
              <w:left w:val="single" w:sz="8" w:space="0" w:color="B3CC82"/>
              <w:bottom w:val="single" w:sz="8" w:space="0" w:color="B3CC82"/>
              <w:right w:val="nil"/>
            </w:tcBorders>
            <w:shd w:val="clear" w:color="auto" w:fill="E6EED5"/>
          </w:tcPr>
          <w:p w14:paraId="067ABC8F" w14:textId="77777777" w:rsidR="004A0B60" w:rsidRDefault="00A31F9F">
            <w:pPr>
              <w:ind w:left="0" w:hanging="2"/>
              <w:rPr>
                <w:sz w:val="20"/>
                <w:szCs w:val="20"/>
              </w:rPr>
            </w:pPr>
            <w:r>
              <w:rPr>
                <w:b/>
                <w:sz w:val="20"/>
                <w:szCs w:val="20"/>
              </w:rPr>
              <w:t>SAL</w:t>
            </w:r>
          </w:p>
        </w:tc>
        <w:tc>
          <w:tcPr>
            <w:tcW w:w="3348" w:type="dxa"/>
            <w:tcBorders>
              <w:top w:val="single" w:sz="8" w:space="0" w:color="B3CC82"/>
              <w:left w:val="nil"/>
              <w:bottom w:val="single" w:sz="8" w:space="0" w:color="B3CC82"/>
              <w:right w:val="nil"/>
            </w:tcBorders>
            <w:shd w:val="clear" w:color="auto" w:fill="E6EED5"/>
          </w:tcPr>
          <w:p w14:paraId="2DA07BD0" w14:textId="77777777" w:rsidR="004A0B60" w:rsidRDefault="00A31F9F">
            <w:pPr>
              <w:ind w:left="0" w:hanging="2"/>
              <w:jc w:val="center"/>
              <w:rPr>
                <w:sz w:val="20"/>
                <w:szCs w:val="20"/>
              </w:rPr>
            </w:pPr>
            <w:r>
              <w:rPr>
                <w:sz w:val="20"/>
                <w:szCs w:val="20"/>
              </w:rPr>
              <w:t>NON-PARTICIPANT</w:t>
            </w:r>
          </w:p>
        </w:tc>
        <w:tc>
          <w:tcPr>
            <w:tcW w:w="1710" w:type="dxa"/>
            <w:tcBorders>
              <w:top w:val="single" w:sz="8" w:space="0" w:color="B3CC82"/>
              <w:left w:val="nil"/>
              <w:bottom w:val="single" w:sz="8" w:space="0" w:color="B3CC82"/>
              <w:right w:val="nil"/>
            </w:tcBorders>
            <w:shd w:val="clear" w:color="auto" w:fill="E6EED5"/>
          </w:tcPr>
          <w:p w14:paraId="00BAA771" w14:textId="77777777" w:rsidR="004A0B60" w:rsidRDefault="00A31F9F">
            <w:pPr>
              <w:ind w:left="0" w:hanging="2"/>
              <w:rPr>
                <w:sz w:val="20"/>
                <w:szCs w:val="20"/>
              </w:rPr>
            </w:pPr>
            <w:r>
              <w:rPr>
                <w:b/>
                <w:sz w:val="20"/>
                <w:szCs w:val="20"/>
              </w:rPr>
              <w:t>SAL</w:t>
            </w:r>
          </w:p>
        </w:tc>
        <w:tc>
          <w:tcPr>
            <w:tcW w:w="3150" w:type="dxa"/>
            <w:tcBorders>
              <w:top w:val="single" w:sz="8" w:space="0" w:color="B3CC82"/>
              <w:left w:val="nil"/>
              <w:bottom w:val="single" w:sz="8" w:space="0" w:color="B3CC82"/>
              <w:right w:val="single" w:sz="8" w:space="0" w:color="B3CC82"/>
            </w:tcBorders>
            <w:shd w:val="clear" w:color="auto" w:fill="E6EED5"/>
          </w:tcPr>
          <w:p w14:paraId="13B65B77" w14:textId="77777777" w:rsidR="004A0B60" w:rsidRDefault="00A31F9F">
            <w:pPr>
              <w:ind w:left="0" w:hanging="2"/>
              <w:jc w:val="center"/>
              <w:rPr>
                <w:sz w:val="20"/>
                <w:szCs w:val="20"/>
              </w:rPr>
            </w:pPr>
            <w:r>
              <w:rPr>
                <w:sz w:val="20"/>
                <w:szCs w:val="20"/>
              </w:rPr>
              <w:t>NON-PARTICIPANT</w:t>
            </w:r>
          </w:p>
        </w:tc>
      </w:tr>
      <w:tr w:rsidR="004A0B60" w14:paraId="3CA3FE9D" w14:textId="77777777">
        <w:tc>
          <w:tcPr>
            <w:tcW w:w="1980" w:type="dxa"/>
            <w:tcBorders>
              <w:top w:val="single" w:sz="8" w:space="0" w:color="B3CC82"/>
              <w:left w:val="single" w:sz="8" w:space="0" w:color="B3CC82"/>
              <w:bottom w:val="single" w:sz="8" w:space="0" w:color="B3CC82"/>
              <w:right w:val="nil"/>
            </w:tcBorders>
          </w:tcPr>
          <w:p w14:paraId="0116120A" w14:textId="77777777" w:rsidR="004A0B60" w:rsidRDefault="00A31F9F">
            <w:pPr>
              <w:ind w:left="0" w:hanging="2"/>
              <w:rPr>
                <w:sz w:val="20"/>
                <w:szCs w:val="20"/>
              </w:rPr>
            </w:pPr>
            <w:r>
              <w:rPr>
                <w:b/>
                <w:sz w:val="20"/>
                <w:szCs w:val="20"/>
              </w:rPr>
              <w:t>SBE</w:t>
            </w:r>
          </w:p>
        </w:tc>
        <w:tc>
          <w:tcPr>
            <w:tcW w:w="3348" w:type="dxa"/>
            <w:tcBorders>
              <w:top w:val="single" w:sz="8" w:space="0" w:color="B3CC82"/>
              <w:left w:val="nil"/>
              <w:bottom w:val="single" w:sz="8" w:space="0" w:color="B3CC82"/>
              <w:right w:val="nil"/>
            </w:tcBorders>
          </w:tcPr>
          <w:p w14:paraId="46BEB923" w14:textId="77777777" w:rsidR="004A0B60" w:rsidRDefault="00A31F9F">
            <w:pPr>
              <w:ind w:left="0" w:hanging="2"/>
              <w:jc w:val="center"/>
              <w:rPr>
                <w:sz w:val="20"/>
                <w:szCs w:val="20"/>
              </w:rPr>
            </w:pPr>
            <w:r>
              <w:rPr>
                <w:sz w:val="20"/>
                <w:szCs w:val="20"/>
              </w:rPr>
              <w:t>66%</w:t>
            </w:r>
          </w:p>
        </w:tc>
        <w:tc>
          <w:tcPr>
            <w:tcW w:w="1710" w:type="dxa"/>
            <w:tcBorders>
              <w:top w:val="single" w:sz="8" w:space="0" w:color="B3CC82"/>
              <w:left w:val="nil"/>
              <w:bottom w:val="single" w:sz="8" w:space="0" w:color="B3CC82"/>
              <w:right w:val="nil"/>
            </w:tcBorders>
          </w:tcPr>
          <w:p w14:paraId="1DD153B4" w14:textId="77777777" w:rsidR="004A0B60" w:rsidRDefault="00A31F9F">
            <w:pPr>
              <w:ind w:left="0" w:hanging="2"/>
              <w:rPr>
                <w:sz w:val="20"/>
                <w:szCs w:val="20"/>
              </w:rPr>
            </w:pPr>
            <w:r>
              <w:rPr>
                <w:b/>
                <w:sz w:val="20"/>
                <w:szCs w:val="20"/>
              </w:rPr>
              <w:t>SBE</w:t>
            </w:r>
          </w:p>
        </w:tc>
        <w:tc>
          <w:tcPr>
            <w:tcW w:w="3150" w:type="dxa"/>
            <w:tcBorders>
              <w:top w:val="single" w:sz="8" w:space="0" w:color="B3CC82"/>
              <w:left w:val="nil"/>
              <w:bottom w:val="single" w:sz="8" w:space="0" w:color="B3CC82"/>
              <w:right w:val="single" w:sz="8" w:space="0" w:color="B3CC82"/>
            </w:tcBorders>
          </w:tcPr>
          <w:p w14:paraId="0284D31F" w14:textId="77777777" w:rsidR="004A0B60" w:rsidRDefault="00A31F9F">
            <w:pPr>
              <w:ind w:left="0" w:hanging="2"/>
              <w:jc w:val="center"/>
              <w:rPr>
                <w:sz w:val="20"/>
                <w:szCs w:val="20"/>
              </w:rPr>
            </w:pPr>
            <w:r>
              <w:rPr>
                <w:sz w:val="20"/>
                <w:szCs w:val="20"/>
              </w:rPr>
              <w:t>N/A</w:t>
            </w:r>
          </w:p>
        </w:tc>
      </w:tr>
      <w:tr w:rsidR="004A0B60" w14:paraId="65412F85" w14:textId="77777777">
        <w:tc>
          <w:tcPr>
            <w:tcW w:w="1980" w:type="dxa"/>
            <w:tcBorders>
              <w:top w:val="single" w:sz="8" w:space="0" w:color="B3CC82"/>
              <w:left w:val="single" w:sz="8" w:space="0" w:color="B3CC82"/>
              <w:bottom w:val="single" w:sz="8" w:space="0" w:color="B3CC82"/>
              <w:right w:val="nil"/>
            </w:tcBorders>
            <w:shd w:val="clear" w:color="auto" w:fill="E6EED5"/>
          </w:tcPr>
          <w:p w14:paraId="7A6BA945" w14:textId="77777777" w:rsidR="004A0B60" w:rsidRDefault="00A31F9F">
            <w:pPr>
              <w:ind w:left="0" w:hanging="2"/>
              <w:rPr>
                <w:sz w:val="20"/>
                <w:szCs w:val="20"/>
              </w:rPr>
            </w:pPr>
            <w:r>
              <w:rPr>
                <w:b/>
                <w:sz w:val="20"/>
                <w:szCs w:val="20"/>
              </w:rPr>
              <w:t>SCZ</w:t>
            </w:r>
          </w:p>
        </w:tc>
        <w:tc>
          <w:tcPr>
            <w:tcW w:w="3348" w:type="dxa"/>
            <w:tcBorders>
              <w:top w:val="single" w:sz="8" w:space="0" w:color="B3CC82"/>
              <w:left w:val="nil"/>
              <w:bottom w:val="single" w:sz="8" w:space="0" w:color="B3CC82"/>
              <w:right w:val="nil"/>
            </w:tcBorders>
            <w:shd w:val="clear" w:color="auto" w:fill="E6EED5"/>
          </w:tcPr>
          <w:p w14:paraId="0F49C3EA" w14:textId="77777777" w:rsidR="004A0B60" w:rsidRDefault="00A31F9F">
            <w:pPr>
              <w:ind w:left="0" w:hanging="2"/>
              <w:jc w:val="center"/>
              <w:rPr>
                <w:sz w:val="20"/>
                <w:szCs w:val="20"/>
              </w:rPr>
            </w:pPr>
            <w:r>
              <w:rPr>
                <w:sz w:val="20"/>
                <w:szCs w:val="20"/>
              </w:rPr>
              <w:t>9%</w:t>
            </w:r>
          </w:p>
        </w:tc>
        <w:tc>
          <w:tcPr>
            <w:tcW w:w="1710" w:type="dxa"/>
            <w:tcBorders>
              <w:top w:val="single" w:sz="8" w:space="0" w:color="B3CC82"/>
              <w:left w:val="nil"/>
              <w:bottom w:val="single" w:sz="8" w:space="0" w:color="B3CC82"/>
              <w:right w:val="nil"/>
            </w:tcBorders>
            <w:shd w:val="clear" w:color="auto" w:fill="E6EED5"/>
          </w:tcPr>
          <w:p w14:paraId="1BEDA7A0" w14:textId="77777777" w:rsidR="004A0B60" w:rsidRDefault="00A31F9F">
            <w:pPr>
              <w:ind w:left="0" w:hanging="2"/>
              <w:rPr>
                <w:sz w:val="20"/>
                <w:szCs w:val="20"/>
              </w:rPr>
            </w:pPr>
            <w:r>
              <w:rPr>
                <w:b/>
                <w:sz w:val="20"/>
                <w:szCs w:val="20"/>
              </w:rPr>
              <w:t>SCZ</w:t>
            </w:r>
          </w:p>
        </w:tc>
        <w:tc>
          <w:tcPr>
            <w:tcW w:w="3150" w:type="dxa"/>
            <w:tcBorders>
              <w:top w:val="single" w:sz="8" w:space="0" w:color="B3CC82"/>
              <w:left w:val="nil"/>
              <w:bottom w:val="single" w:sz="8" w:space="0" w:color="B3CC82"/>
              <w:right w:val="single" w:sz="8" w:space="0" w:color="B3CC82"/>
            </w:tcBorders>
            <w:shd w:val="clear" w:color="auto" w:fill="E6EED5"/>
          </w:tcPr>
          <w:p w14:paraId="074460C6" w14:textId="77777777" w:rsidR="004A0B60" w:rsidRDefault="00A31F9F">
            <w:pPr>
              <w:ind w:left="0" w:hanging="2"/>
              <w:jc w:val="center"/>
              <w:rPr>
                <w:sz w:val="20"/>
                <w:szCs w:val="20"/>
              </w:rPr>
            </w:pPr>
            <w:r>
              <w:rPr>
                <w:sz w:val="20"/>
                <w:szCs w:val="20"/>
              </w:rPr>
              <w:t>N/A</w:t>
            </w:r>
          </w:p>
        </w:tc>
      </w:tr>
      <w:tr w:rsidR="004A0B60" w14:paraId="1154A020" w14:textId="77777777">
        <w:tc>
          <w:tcPr>
            <w:tcW w:w="1980" w:type="dxa"/>
            <w:tcBorders>
              <w:top w:val="single" w:sz="8" w:space="0" w:color="B3CC82"/>
              <w:left w:val="single" w:sz="8" w:space="0" w:color="B3CC82"/>
              <w:bottom w:val="single" w:sz="8" w:space="0" w:color="B3CC82"/>
              <w:right w:val="nil"/>
            </w:tcBorders>
          </w:tcPr>
          <w:p w14:paraId="10C8E5E0" w14:textId="77777777" w:rsidR="004A0B60" w:rsidRDefault="00A31F9F">
            <w:pPr>
              <w:ind w:left="0" w:hanging="2"/>
              <w:rPr>
                <w:sz w:val="20"/>
                <w:szCs w:val="20"/>
              </w:rPr>
            </w:pPr>
            <w:r>
              <w:rPr>
                <w:b/>
                <w:sz w:val="20"/>
                <w:szCs w:val="20"/>
              </w:rPr>
              <w:t>SJB</w:t>
            </w:r>
          </w:p>
        </w:tc>
        <w:tc>
          <w:tcPr>
            <w:tcW w:w="3348" w:type="dxa"/>
            <w:tcBorders>
              <w:top w:val="single" w:sz="8" w:space="0" w:color="B3CC82"/>
              <w:left w:val="nil"/>
              <w:bottom w:val="single" w:sz="8" w:space="0" w:color="B3CC82"/>
              <w:right w:val="nil"/>
            </w:tcBorders>
          </w:tcPr>
          <w:p w14:paraId="06276CB7" w14:textId="77777777" w:rsidR="004A0B60" w:rsidRDefault="00A31F9F">
            <w:pPr>
              <w:ind w:left="0" w:hanging="2"/>
              <w:jc w:val="center"/>
              <w:rPr>
                <w:sz w:val="20"/>
                <w:szCs w:val="20"/>
              </w:rPr>
            </w:pPr>
            <w:r>
              <w:rPr>
                <w:sz w:val="20"/>
                <w:szCs w:val="20"/>
              </w:rPr>
              <w:t>NON-OCLC PARTICIPANT</w:t>
            </w:r>
          </w:p>
        </w:tc>
        <w:tc>
          <w:tcPr>
            <w:tcW w:w="1710" w:type="dxa"/>
            <w:tcBorders>
              <w:top w:val="single" w:sz="8" w:space="0" w:color="B3CC82"/>
              <w:left w:val="nil"/>
              <w:bottom w:val="single" w:sz="8" w:space="0" w:color="B3CC82"/>
              <w:right w:val="nil"/>
            </w:tcBorders>
          </w:tcPr>
          <w:p w14:paraId="31824DA5" w14:textId="77777777" w:rsidR="004A0B60" w:rsidRDefault="00A31F9F">
            <w:pPr>
              <w:ind w:left="0" w:hanging="2"/>
              <w:rPr>
                <w:sz w:val="20"/>
                <w:szCs w:val="20"/>
              </w:rPr>
            </w:pPr>
            <w:r>
              <w:rPr>
                <w:b/>
                <w:sz w:val="20"/>
                <w:szCs w:val="20"/>
              </w:rPr>
              <w:t>SJB</w:t>
            </w:r>
          </w:p>
        </w:tc>
        <w:tc>
          <w:tcPr>
            <w:tcW w:w="3150" w:type="dxa"/>
            <w:tcBorders>
              <w:top w:val="single" w:sz="8" w:space="0" w:color="B3CC82"/>
              <w:left w:val="nil"/>
              <w:bottom w:val="single" w:sz="8" w:space="0" w:color="B3CC82"/>
              <w:right w:val="single" w:sz="8" w:space="0" w:color="B3CC82"/>
            </w:tcBorders>
          </w:tcPr>
          <w:p w14:paraId="6EE99060" w14:textId="77777777" w:rsidR="004A0B60" w:rsidRDefault="00A31F9F">
            <w:pPr>
              <w:ind w:left="0" w:hanging="2"/>
              <w:jc w:val="center"/>
              <w:rPr>
                <w:sz w:val="20"/>
                <w:szCs w:val="20"/>
              </w:rPr>
            </w:pPr>
            <w:r>
              <w:rPr>
                <w:sz w:val="20"/>
                <w:szCs w:val="20"/>
              </w:rPr>
              <w:t>NON-OCLC PARTICIPANT</w:t>
            </w:r>
          </w:p>
        </w:tc>
      </w:tr>
      <w:tr w:rsidR="004A0B60" w14:paraId="44A1B1A8" w14:textId="77777777">
        <w:tc>
          <w:tcPr>
            <w:tcW w:w="1980" w:type="dxa"/>
            <w:tcBorders>
              <w:top w:val="single" w:sz="8" w:space="0" w:color="B3CC82"/>
              <w:left w:val="single" w:sz="8" w:space="0" w:color="B3CC82"/>
              <w:bottom w:val="single" w:sz="8" w:space="0" w:color="B3CC82"/>
              <w:right w:val="nil"/>
            </w:tcBorders>
            <w:shd w:val="clear" w:color="auto" w:fill="E6EED5"/>
          </w:tcPr>
          <w:p w14:paraId="768F98CE" w14:textId="77777777" w:rsidR="004A0B60" w:rsidRDefault="00A31F9F">
            <w:pPr>
              <w:ind w:left="0" w:hanging="2"/>
              <w:rPr>
                <w:sz w:val="20"/>
                <w:szCs w:val="20"/>
              </w:rPr>
            </w:pPr>
            <w:r>
              <w:rPr>
                <w:b/>
                <w:sz w:val="20"/>
                <w:szCs w:val="20"/>
              </w:rPr>
              <w:t>UCSC</w:t>
            </w:r>
          </w:p>
        </w:tc>
        <w:tc>
          <w:tcPr>
            <w:tcW w:w="3348" w:type="dxa"/>
            <w:tcBorders>
              <w:top w:val="single" w:sz="8" w:space="0" w:color="B3CC82"/>
              <w:left w:val="nil"/>
              <w:bottom w:val="single" w:sz="8" w:space="0" w:color="B3CC82"/>
              <w:right w:val="nil"/>
            </w:tcBorders>
            <w:shd w:val="clear" w:color="auto" w:fill="E6EED5"/>
          </w:tcPr>
          <w:p w14:paraId="7DE604FA" w14:textId="77777777" w:rsidR="004A0B60" w:rsidRDefault="00A31F9F">
            <w:pPr>
              <w:ind w:left="0" w:hanging="2"/>
              <w:jc w:val="center"/>
              <w:rPr>
                <w:sz w:val="20"/>
                <w:szCs w:val="20"/>
              </w:rPr>
            </w:pPr>
            <w:r>
              <w:rPr>
                <w:sz w:val="20"/>
                <w:szCs w:val="20"/>
              </w:rPr>
              <w:t>10%</w:t>
            </w:r>
          </w:p>
        </w:tc>
        <w:tc>
          <w:tcPr>
            <w:tcW w:w="1710" w:type="dxa"/>
            <w:tcBorders>
              <w:top w:val="single" w:sz="8" w:space="0" w:color="B3CC82"/>
              <w:left w:val="nil"/>
              <w:bottom w:val="single" w:sz="8" w:space="0" w:color="B3CC82"/>
              <w:right w:val="nil"/>
            </w:tcBorders>
            <w:shd w:val="clear" w:color="auto" w:fill="E6EED5"/>
          </w:tcPr>
          <w:p w14:paraId="7C59EB9E" w14:textId="77777777" w:rsidR="004A0B60" w:rsidRDefault="00A31F9F">
            <w:pPr>
              <w:ind w:left="0" w:hanging="2"/>
              <w:rPr>
                <w:sz w:val="20"/>
                <w:szCs w:val="20"/>
              </w:rPr>
            </w:pPr>
            <w:r>
              <w:rPr>
                <w:b/>
                <w:sz w:val="20"/>
                <w:szCs w:val="20"/>
              </w:rPr>
              <w:t>UCSC</w:t>
            </w:r>
          </w:p>
        </w:tc>
        <w:tc>
          <w:tcPr>
            <w:tcW w:w="3150" w:type="dxa"/>
            <w:tcBorders>
              <w:top w:val="single" w:sz="8" w:space="0" w:color="B3CC82"/>
              <w:left w:val="nil"/>
              <w:bottom w:val="single" w:sz="8" w:space="0" w:color="B3CC82"/>
              <w:right w:val="single" w:sz="8" w:space="0" w:color="B3CC82"/>
            </w:tcBorders>
            <w:shd w:val="clear" w:color="auto" w:fill="E6EED5"/>
          </w:tcPr>
          <w:p w14:paraId="20B115E5" w14:textId="77777777" w:rsidR="004A0B60" w:rsidRDefault="00A31F9F">
            <w:pPr>
              <w:ind w:left="0" w:hanging="2"/>
              <w:jc w:val="center"/>
              <w:rPr>
                <w:sz w:val="20"/>
                <w:szCs w:val="20"/>
              </w:rPr>
            </w:pPr>
            <w:r>
              <w:rPr>
                <w:sz w:val="20"/>
                <w:szCs w:val="20"/>
              </w:rPr>
              <w:t>6%</w:t>
            </w:r>
          </w:p>
        </w:tc>
      </w:tr>
      <w:tr w:rsidR="004A0B60" w14:paraId="61CFB958" w14:textId="77777777">
        <w:tc>
          <w:tcPr>
            <w:tcW w:w="1980" w:type="dxa"/>
            <w:tcBorders>
              <w:top w:val="single" w:sz="8" w:space="0" w:color="B3CC82"/>
              <w:left w:val="single" w:sz="8" w:space="0" w:color="B3CC82"/>
              <w:bottom w:val="single" w:sz="8" w:space="0" w:color="B3CC82"/>
              <w:right w:val="nil"/>
            </w:tcBorders>
          </w:tcPr>
          <w:p w14:paraId="0A294E1B" w14:textId="77777777" w:rsidR="004A0B60" w:rsidRDefault="00A31F9F">
            <w:pPr>
              <w:ind w:left="0" w:hanging="2"/>
              <w:rPr>
                <w:sz w:val="20"/>
                <w:szCs w:val="20"/>
              </w:rPr>
            </w:pPr>
            <w:r>
              <w:rPr>
                <w:b/>
                <w:sz w:val="20"/>
                <w:szCs w:val="20"/>
              </w:rPr>
              <w:t>WAT</w:t>
            </w:r>
          </w:p>
        </w:tc>
        <w:tc>
          <w:tcPr>
            <w:tcW w:w="3348" w:type="dxa"/>
            <w:tcBorders>
              <w:top w:val="single" w:sz="8" w:space="0" w:color="B3CC82"/>
              <w:left w:val="nil"/>
              <w:bottom w:val="single" w:sz="8" w:space="0" w:color="B3CC82"/>
              <w:right w:val="nil"/>
            </w:tcBorders>
          </w:tcPr>
          <w:p w14:paraId="6DA60DA4" w14:textId="77777777" w:rsidR="004A0B60" w:rsidRDefault="00A31F9F">
            <w:pPr>
              <w:ind w:left="0" w:hanging="2"/>
              <w:jc w:val="center"/>
              <w:rPr>
                <w:sz w:val="20"/>
                <w:szCs w:val="20"/>
              </w:rPr>
            </w:pPr>
            <w:r>
              <w:rPr>
                <w:sz w:val="20"/>
                <w:szCs w:val="20"/>
              </w:rPr>
              <w:t>12%</w:t>
            </w:r>
          </w:p>
        </w:tc>
        <w:tc>
          <w:tcPr>
            <w:tcW w:w="1710" w:type="dxa"/>
            <w:tcBorders>
              <w:top w:val="single" w:sz="8" w:space="0" w:color="B3CC82"/>
              <w:left w:val="nil"/>
              <w:bottom w:val="single" w:sz="8" w:space="0" w:color="B3CC82"/>
              <w:right w:val="nil"/>
            </w:tcBorders>
          </w:tcPr>
          <w:p w14:paraId="16663063" w14:textId="77777777" w:rsidR="004A0B60" w:rsidRDefault="00A31F9F">
            <w:pPr>
              <w:ind w:left="0" w:hanging="2"/>
              <w:rPr>
                <w:sz w:val="20"/>
                <w:szCs w:val="20"/>
              </w:rPr>
            </w:pPr>
            <w:r>
              <w:rPr>
                <w:b/>
                <w:sz w:val="20"/>
                <w:szCs w:val="20"/>
              </w:rPr>
              <w:t>WAT</w:t>
            </w:r>
          </w:p>
        </w:tc>
        <w:tc>
          <w:tcPr>
            <w:tcW w:w="3150" w:type="dxa"/>
            <w:tcBorders>
              <w:top w:val="single" w:sz="8" w:space="0" w:color="B3CC82"/>
              <w:left w:val="nil"/>
              <w:bottom w:val="single" w:sz="8" w:space="0" w:color="B3CC82"/>
              <w:right w:val="single" w:sz="8" w:space="0" w:color="B3CC82"/>
            </w:tcBorders>
          </w:tcPr>
          <w:p w14:paraId="695AF757" w14:textId="77777777" w:rsidR="004A0B60" w:rsidRDefault="00A31F9F">
            <w:pPr>
              <w:ind w:left="0" w:hanging="2"/>
              <w:jc w:val="center"/>
              <w:rPr>
                <w:sz w:val="20"/>
                <w:szCs w:val="20"/>
              </w:rPr>
            </w:pPr>
            <w:r>
              <w:rPr>
                <w:sz w:val="20"/>
                <w:szCs w:val="20"/>
              </w:rPr>
              <w:t>N/A</w:t>
            </w:r>
          </w:p>
        </w:tc>
      </w:tr>
    </w:tbl>
    <w:p w14:paraId="79063EA8" w14:textId="77777777" w:rsidR="004A0B60" w:rsidRDefault="004A0B60">
      <w:pPr>
        <w:pBdr>
          <w:top w:val="nil"/>
          <w:left w:val="nil"/>
          <w:bottom w:val="nil"/>
          <w:right w:val="nil"/>
          <w:between w:val="nil"/>
        </w:pBdr>
        <w:spacing w:line="240" w:lineRule="auto"/>
        <w:ind w:left="0" w:hanging="2"/>
        <w:jc w:val="center"/>
        <w:rPr>
          <w:color w:val="000000"/>
          <w:sz w:val="24"/>
          <w:szCs w:val="24"/>
          <w:u w:val="single"/>
        </w:rPr>
      </w:pPr>
    </w:p>
    <w:p w14:paraId="02FEDCA0" w14:textId="77777777" w:rsidR="004A0B60" w:rsidRDefault="004A0B60">
      <w:pPr>
        <w:pBdr>
          <w:top w:val="nil"/>
          <w:left w:val="nil"/>
          <w:bottom w:val="nil"/>
          <w:right w:val="nil"/>
          <w:between w:val="nil"/>
        </w:pBdr>
        <w:spacing w:line="240" w:lineRule="auto"/>
        <w:ind w:left="0" w:hanging="2"/>
        <w:jc w:val="center"/>
        <w:rPr>
          <w:color w:val="000000"/>
          <w:sz w:val="24"/>
          <w:szCs w:val="24"/>
          <w:u w:val="single"/>
        </w:rPr>
      </w:pPr>
    </w:p>
    <w:p w14:paraId="06628D51" w14:textId="77777777" w:rsidR="004A0B60" w:rsidRDefault="004A0B60">
      <w:pPr>
        <w:pBdr>
          <w:top w:val="nil"/>
          <w:left w:val="nil"/>
          <w:bottom w:val="nil"/>
          <w:right w:val="nil"/>
          <w:between w:val="nil"/>
        </w:pBdr>
        <w:spacing w:line="240" w:lineRule="auto"/>
        <w:ind w:left="0" w:hanging="2"/>
        <w:jc w:val="center"/>
        <w:rPr>
          <w:color w:val="000000"/>
          <w:sz w:val="24"/>
          <w:szCs w:val="24"/>
          <w:u w:val="single"/>
        </w:rPr>
      </w:pPr>
    </w:p>
    <w:p w14:paraId="0DD40FD5" w14:textId="77777777" w:rsidR="004A0B60" w:rsidRDefault="004A0B60">
      <w:pPr>
        <w:pBdr>
          <w:top w:val="nil"/>
          <w:left w:val="nil"/>
          <w:bottom w:val="nil"/>
          <w:right w:val="nil"/>
          <w:between w:val="nil"/>
        </w:pBdr>
        <w:spacing w:line="240" w:lineRule="auto"/>
        <w:ind w:left="0" w:hanging="2"/>
        <w:jc w:val="center"/>
        <w:rPr>
          <w:color w:val="000000"/>
          <w:sz w:val="24"/>
          <w:szCs w:val="24"/>
          <w:u w:val="single"/>
        </w:rPr>
      </w:pPr>
    </w:p>
    <w:p w14:paraId="1B7019B7" w14:textId="77777777" w:rsidR="004A0B60" w:rsidRDefault="00A31F9F">
      <w:pPr>
        <w:pBdr>
          <w:top w:val="nil"/>
          <w:left w:val="nil"/>
          <w:bottom w:val="nil"/>
          <w:right w:val="nil"/>
          <w:between w:val="nil"/>
        </w:pBdr>
        <w:spacing w:line="240" w:lineRule="auto"/>
        <w:ind w:left="0" w:hanging="2"/>
        <w:jc w:val="center"/>
        <w:rPr>
          <w:color w:val="000000"/>
          <w:sz w:val="24"/>
          <w:szCs w:val="24"/>
          <w:u w:val="single"/>
        </w:rPr>
      </w:pPr>
      <w:r>
        <w:rPr>
          <w:b/>
          <w:color w:val="000000"/>
          <w:sz w:val="24"/>
          <w:szCs w:val="24"/>
          <w:u w:val="single"/>
        </w:rPr>
        <w:lastRenderedPageBreak/>
        <w:t>ILL Borrowing Charts</w:t>
      </w:r>
    </w:p>
    <w:p w14:paraId="369746AD"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t>Chart 1</w:t>
      </w:r>
    </w:p>
    <w:p w14:paraId="647F3E17" w14:textId="77777777" w:rsidR="004A0B60" w:rsidRDefault="00A31F9F">
      <w:pPr>
        <w:pBdr>
          <w:top w:val="nil"/>
          <w:left w:val="nil"/>
          <w:bottom w:val="nil"/>
          <w:right w:val="nil"/>
          <w:between w:val="nil"/>
        </w:pBdr>
        <w:spacing w:line="240" w:lineRule="auto"/>
        <w:ind w:left="0" w:hanging="2"/>
        <w:jc w:val="center"/>
        <w:rPr>
          <w:color w:val="000000"/>
          <w:sz w:val="24"/>
          <w:szCs w:val="24"/>
        </w:rPr>
      </w:pPr>
      <w:r>
        <w:rPr>
          <w:noProof/>
          <w:color w:val="000000"/>
        </w:rPr>
        <w:drawing>
          <wp:inline distT="0" distB="0" distL="114300" distR="114300" wp14:anchorId="56BEB966" wp14:editId="6DDB5A5D">
            <wp:extent cx="5236845" cy="3831590"/>
            <wp:effectExtent l="0" t="0" r="0" b="0"/>
            <wp:docPr id="10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5236845" cy="3831590"/>
                    </a:xfrm>
                    <a:prstGeom prst="rect">
                      <a:avLst/>
                    </a:prstGeom>
                    <a:ln/>
                  </pic:spPr>
                </pic:pic>
              </a:graphicData>
            </a:graphic>
          </wp:inline>
        </w:drawing>
      </w:r>
    </w:p>
    <w:p w14:paraId="007DD56C" w14:textId="77777777" w:rsidR="004A0B60" w:rsidRDefault="004A0B60">
      <w:pPr>
        <w:pBdr>
          <w:top w:val="nil"/>
          <w:left w:val="nil"/>
          <w:bottom w:val="nil"/>
          <w:right w:val="nil"/>
          <w:between w:val="nil"/>
        </w:pBdr>
        <w:spacing w:line="240" w:lineRule="auto"/>
        <w:ind w:left="0" w:hanging="2"/>
        <w:rPr>
          <w:color w:val="000000"/>
          <w:sz w:val="24"/>
          <w:szCs w:val="24"/>
        </w:rPr>
      </w:pPr>
    </w:p>
    <w:p w14:paraId="76713446"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t>Chart 2</w:t>
      </w:r>
    </w:p>
    <w:p w14:paraId="6FEF496E" w14:textId="77777777" w:rsidR="004A0B60" w:rsidRDefault="00A31F9F">
      <w:pPr>
        <w:pBdr>
          <w:top w:val="nil"/>
          <w:left w:val="nil"/>
          <w:bottom w:val="nil"/>
          <w:right w:val="nil"/>
          <w:between w:val="nil"/>
        </w:pBdr>
        <w:spacing w:line="240" w:lineRule="auto"/>
        <w:ind w:left="0" w:hanging="2"/>
        <w:jc w:val="center"/>
        <w:rPr>
          <w:color w:val="000000"/>
        </w:rPr>
      </w:pPr>
      <w:r>
        <w:rPr>
          <w:noProof/>
          <w:color w:val="000000"/>
        </w:rPr>
        <w:drawing>
          <wp:inline distT="0" distB="0" distL="114300" distR="114300" wp14:anchorId="13269999" wp14:editId="4ADF4724">
            <wp:extent cx="5278120" cy="3855085"/>
            <wp:effectExtent l="0" t="0" r="0" b="0"/>
            <wp:docPr id="10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5"/>
                    <a:srcRect/>
                    <a:stretch>
                      <a:fillRect/>
                    </a:stretch>
                  </pic:blipFill>
                  <pic:spPr>
                    <a:xfrm>
                      <a:off x="0" y="0"/>
                      <a:ext cx="5278120" cy="3855085"/>
                    </a:xfrm>
                    <a:prstGeom prst="rect">
                      <a:avLst/>
                    </a:prstGeom>
                    <a:ln/>
                  </pic:spPr>
                </pic:pic>
              </a:graphicData>
            </a:graphic>
          </wp:inline>
        </w:drawing>
      </w:r>
    </w:p>
    <w:p w14:paraId="549DE08B"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lastRenderedPageBreak/>
        <w:t>Chart 3</w:t>
      </w:r>
    </w:p>
    <w:p w14:paraId="47BC154E" w14:textId="77777777" w:rsidR="004A0B60" w:rsidRDefault="00A31F9F">
      <w:pPr>
        <w:pBdr>
          <w:top w:val="nil"/>
          <w:left w:val="nil"/>
          <w:bottom w:val="nil"/>
          <w:right w:val="nil"/>
          <w:between w:val="nil"/>
        </w:pBdr>
        <w:spacing w:line="240" w:lineRule="auto"/>
        <w:ind w:left="0" w:hanging="2"/>
        <w:jc w:val="center"/>
        <w:rPr>
          <w:color w:val="000000"/>
          <w:sz w:val="24"/>
          <w:szCs w:val="24"/>
        </w:rPr>
      </w:pPr>
      <w:r>
        <w:rPr>
          <w:noProof/>
          <w:color w:val="000000"/>
        </w:rPr>
        <w:drawing>
          <wp:inline distT="0" distB="0" distL="114300" distR="114300" wp14:anchorId="72B911A2" wp14:editId="40E660B9">
            <wp:extent cx="5322570" cy="3883660"/>
            <wp:effectExtent l="0" t="0" r="0" b="0"/>
            <wp:docPr id="10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6"/>
                    <a:srcRect/>
                    <a:stretch>
                      <a:fillRect/>
                    </a:stretch>
                  </pic:blipFill>
                  <pic:spPr>
                    <a:xfrm>
                      <a:off x="0" y="0"/>
                      <a:ext cx="5322570" cy="3883660"/>
                    </a:xfrm>
                    <a:prstGeom prst="rect">
                      <a:avLst/>
                    </a:prstGeom>
                    <a:ln/>
                  </pic:spPr>
                </pic:pic>
              </a:graphicData>
            </a:graphic>
          </wp:inline>
        </w:drawing>
      </w:r>
    </w:p>
    <w:p w14:paraId="158A1EE4" w14:textId="77777777" w:rsidR="004A0B60" w:rsidRDefault="004A0B60">
      <w:pPr>
        <w:pBdr>
          <w:top w:val="nil"/>
          <w:left w:val="nil"/>
          <w:bottom w:val="nil"/>
          <w:right w:val="nil"/>
          <w:between w:val="nil"/>
        </w:pBdr>
        <w:spacing w:line="240" w:lineRule="auto"/>
        <w:ind w:left="0" w:hanging="2"/>
        <w:rPr>
          <w:color w:val="000000"/>
          <w:sz w:val="24"/>
          <w:szCs w:val="24"/>
        </w:rPr>
      </w:pPr>
    </w:p>
    <w:p w14:paraId="6ECFC43A"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t>Chart 4</w:t>
      </w:r>
    </w:p>
    <w:p w14:paraId="33A7D623" w14:textId="77777777" w:rsidR="004A0B60" w:rsidRDefault="00A31F9F">
      <w:pPr>
        <w:pBdr>
          <w:top w:val="nil"/>
          <w:left w:val="nil"/>
          <w:bottom w:val="nil"/>
          <w:right w:val="nil"/>
          <w:between w:val="nil"/>
        </w:pBdr>
        <w:spacing w:line="240" w:lineRule="auto"/>
        <w:ind w:left="0" w:hanging="2"/>
        <w:jc w:val="center"/>
        <w:rPr>
          <w:color w:val="000000"/>
        </w:rPr>
      </w:pPr>
      <w:r>
        <w:rPr>
          <w:noProof/>
          <w:color w:val="000000"/>
        </w:rPr>
        <w:drawing>
          <wp:inline distT="0" distB="0" distL="114300" distR="114300" wp14:anchorId="61197032" wp14:editId="27F229F3">
            <wp:extent cx="5528945" cy="4032885"/>
            <wp:effectExtent l="0" t="0" r="0" b="0"/>
            <wp:docPr id="10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7"/>
                    <a:srcRect/>
                    <a:stretch>
                      <a:fillRect/>
                    </a:stretch>
                  </pic:blipFill>
                  <pic:spPr>
                    <a:xfrm>
                      <a:off x="0" y="0"/>
                      <a:ext cx="5528945" cy="4032885"/>
                    </a:xfrm>
                    <a:prstGeom prst="rect">
                      <a:avLst/>
                    </a:prstGeom>
                    <a:ln/>
                  </pic:spPr>
                </pic:pic>
              </a:graphicData>
            </a:graphic>
          </wp:inline>
        </w:drawing>
      </w:r>
    </w:p>
    <w:p w14:paraId="429990CB" w14:textId="77777777" w:rsidR="004A0B60" w:rsidRDefault="00A31F9F">
      <w:pPr>
        <w:pBdr>
          <w:top w:val="nil"/>
          <w:left w:val="nil"/>
          <w:bottom w:val="nil"/>
          <w:right w:val="nil"/>
          <w:between w:val="nil"/>
        </w:pBdr>
        <w:spacing w:line="240" w:lineRule="auto"/>
        <w:ind w:left="0" w:hanging="2"/>
        <w:jc w:val="center"/>
        <w:rPr>
          <w:color w:val="000000"/>
          <w:sz w:val="24"/>
          <w:szCs w:val="24"/>
          <w:u w:val="single"/>
        </w:rPr>
      </w:pPr>
      <w:r>
        <w:rPr>
          <w:b/>
          <w:color w:val="000000"/>
          <w:sz w:val="24"/>
          <w:szCs w:val="24"/>
          <w:u w:val="single"/>
        </w:rPr>
        <w:lastRenderedPageBreak/>
        <w:t>ILL Lending Charts</w:t>
      </w:r>
    </w:p>
    <w:p w14:paraId="185486E7" w14:textId="77777777" w:rsidR="004A0B60" w:rsidRDefault="00A31F9F">
      <w:pPr>
        <w:pBdr>
          <w:top w:val="nil"/>
          <w:left w:val="nil"/>
          <w:bottom w:val="nil"/>
          <w:right w:val="nil"/>
          <w:between w:val="nil"/>
        </w:pBdr>
        <w:spacing w:line="240" w:lineRule="auto"/>
        <w:ind w:left="0" w:hanging="2"/>
        <w:rPr>
          <w:color w:val="000000"/>
        </w:rPr>
      </w:pPr>
      <w:r>
        <w:rPr>
          <w:b/>
          <w:color w:val="000000"/>
        </w:rPr>
        <w:t>Chart 5</w:t>
      </w:r>
    </w:p>
    <w:p w14:paraId="7DC80682" w14:textId="77777777" w:rsidR="004A0B60" w:rsidRDefault="00A31F9F">
      <w:pPr>
        <w:pBdr>
          <w:top w:val="nil"/>
          <w:left w:val="nil"/>
          <w:bottom w:val="nil"/>
          <w:right w:val="nil"/>
          <w:between w:val="nil"/>
        </w:pBdr>
        <w:spacing w:line="240" w:lineRule="auto"/>
        <w:ind w:left="0" w:hanging="2"/>
        <w:jc w:val="center"/>
        <w:rPr>
          <w:color w:val="000000"/>
        </w:rPr>
      </w:pPr>
      <w:r>
        <w:rPr>
          <w:noProof/>
          <w:color w:val="000000"/>
        </w:rPr>
        <w:drawing>
          <wp:inline distT="0" distB="0" distL="114300" distR="114300" wp14:anchorId="10400574" wp14:editId="031DF322">
            <wp:extent cx="5368290" cy="3925570"/>
            <wp:effectExtent l="0" t="0" r="0" b="0"/>
            <wp:docPr id="10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8"/>
                    <a:srcRect/>
                    <a:stretch>
                      <a:fillRect/>
                    </a:stretch>
                  </pic:blipFill>
                  <pic:spPr>
                    <a:xfrm>
                      <a:off x="0" y="0"/>
                      <a:ext cx="5368290" cy="3925570"/>
                    </a:xfrm>
                    <a:prstGeom prst="rect">
                      <a:avLst/>
                    </a:prstGeom>
                    <a:ln/>
                  </pic:spPr>
                </pic:pic>
              </a:graphicData>
            </a:graphic>
          </wp:inline>
        </w:drawing>
      </w:r>
    </w:p>
    <w:p w14:paraId="7DAEAB13" w14:textId="77777777" w:rsidR="004A0B60" w:rsidRDefault="004A0B60">
      <w:pPr>
        <w:pBdr>
          <w:top w:val="nil"/>
          <w:left w:val="nil"/>
          <w:bottom w:val="nil"/>
          <w:right w:val="nil"/>
          <w:between w:val="nil"/>
        </w:pBdr>
        <w:spacing w:line="240" w:lineRule="auto"/>
        <w:ind w:left="0" w:hanging="2"/>
        <w:jc w:val="center"/>
        <w:rPr>
          <w:color w:val="000000"/>
        </w:rPr>
      </w:pPr>
    </w:p>
    <w:p w14:paraId="30E5EFDD" w14:textId="77777777" w:rsidR="004A0B60" w:rsidRDefault="00A31F9F">
      <w:pPr>
        <w:pBdr>
          <w:top w:val="nil"/>
          <w:left w:val="nil"/>
          <w:bottom w:val="nil"/>
          <w:right w:val="nil"/>
          <w:between w:val="nil"/>
        </w:pBdr>
        <w:spacing w:line="240" w:lineRule="auto"/>
        <w:ind w:left="0" w:hanging="2"/>
        <w:rPr>
          <w:color w:val="000000"/>
        </w:rPr>
      </w:pPr>
      <w:r>
        <w:rPr>
          <w:b/>
          <w:color w:val="000000"/>
        </w:rPr>
        <w:t>Chart 6</w:t>
      </w:r>
    </w:p>
    <w:p w14:paraId="002FC3C9" w14:textId="77777777" w:rsidR="004A0B60" w:rsidRDefault="00A31F9F">
      <w:pPr>
        <w:pBdr>
          <w:top w:val="nil"/>
          <w:left w:val="nil"/>
          <w:bottom w:val="nil"/>
          <w:right w:val="nil"/>
          <w:between w:val="nil"/>
        </w:pBdr>
        <w:spacing w:line="240" w:lineRule="auto"/>
        <w:ind w:left="0" w:hanging="2"/>
        <w:jc w:val="center"/>
        <w:rPr>
          <w:color w:val="000000"/>
        </w:rPr>
      </w:pPr>
      <w:r>
        <w:rPr>
          <w:noProof/>
          <w:color w:val="000000"/>
        </w:rPr>
        <w:drawing>
          <wp:inline distT="0" distB="0" distL="114300" distR="114300" wp14:anchorId="2F051779" wp14:editId="716258AB">
            <wp:extent cx="5274945" cy="3855720"/>
            <wp:effectExtent l="0" t="0" r="0" b="0"/>
            <wp:docPr id="10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5274945" cy="3855720"/>
                    </a:xfrm>
                    <a:prstGeom prst="rect">
                      <a:avLst/>
                    </a:prstGeom>
                    <a:ln/>
                  </pic:spPr>
                </pic:pic>
              </a:graphicData>
            </a:graphic>
          </wp:inline>
        </w:drawing>
      </w:r>
    </w:p>
    <w:p w14:paraId="3A3D1FB7"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lastRenderedPageBreak/>
        <w:t>Chart 7</w:t>
      </w:r>
    </w:p>
    <w:p w14:paraId="55F68DBD" w14:textId="77777777" w:rsidR="004A0B60" w:rsidRDefault="00A31F9F">
      <w:pPr>
        <w:pBdr>
          <w:top w:val="nil"/>
          <w:left w:val="nil"/>
          <w:bottom w:val="nil"/>
          <w:right w:val="nil"/>
          <w:between w:val="nil"/>
        </w:pBdr>
        <w:spacing w:line="240" w:lineRule="auto"/>
        <w:ind w:left="0" w:hanging="2"/>
        <w:jc w:val="center"/>
        <w:rPr>
          <w:color w:val="000000"/>
          <w:sz w:val="24"/>
          <w:szCs w:val="24"/>
        </w:rPr>
      </w:pPr>
      <w:r>
        <w:rPr>
          <w:noProof/>
          <w:color w:val="000000"/>
        </w:rPr>
        <w:drawing>
          <wp:inline distT="0" distB="0" distL="114300" distR="114300" wp14:anchorId="64F0958D" wp14:editId="7CA61EC1">
            <wp:extent cx="5420995" cy="3966845"/>
            <wp:effectExtent l="0" t="0" r="0" b="0"/>
            <wp:docPr id="10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0"/>
                    <a:srcRect/>
                    <a:stretch>
                      <a:fillRect/>
                    </a:stretch>
                  </pic:blipFill>
                  <pic:spPr>
                    <a:xfrm>
                      <a:off x="0" y="0"/>
                      <a:ext cx="5420995" cy="3966845"/>
                    </a:xfrm>
                    <a:prstGeom prst="rect">
                      <a:avLst/>
                    </a:prstGeom>
                    <a:ln/>
                  </pic:spPr>
                </pic:pic>
              </a:graphicData>
            </a:graphic>
          </wp:inline>
        </w:drawing>
      </w:r>
    </w:p>
    <w:p w14:paraId="6EA878D4" w14:textId="77777777" w:rsidR="004A0B60" w:rsidRDefault="004A0B60">
      <w:pPr>
        <w:pBdr>
          <w:top w:val="nil"/>
          <w:left w:val="nil"/>
          <w:bottom w:val="nil"/>
          <w:right w:val="nil"/>
          <w:between w:val="nil"/>
        </w:pBdr>
        <w:spacing w:line="240" w:lineRule="auto"/>
        <w:ind w:left="0" w:hanging="2"/>
        <w:jc w:val="center"/>
        <w:rPr>
          <w:color w:val="000000"/>
          <w:sz w:val="24"/>
          <w:szCs w:val="24"/>
        </w:rPr>
      </w:pPr>
    </w:p>
    <w:p w14:paraId="50304FCE" w14:textId="77777777" w:rsidR="004A0B60" w:rsidRDefault="00A31F9F">
      <w:pPr>
        <w:pBdr>
          <w:top w:val="nil"/>
          <w:left w:val="nil"/>
          <w:bottom w:val="nil"/>
          <w:right w:val="nil"/>
          <w:between w:val="nil"/>
        </w:pBdr>
        <w:spacing w:line="240" w:lineRule="auto"/>
        <w:ind w:left="0" w:hanging="2"/>
        <w:rPr>
          <w:color w:val="000000"/>
          <w:sz w:val="24"/>
          <w:szCs w:val="24"/>
        </w:rPr>
      </w:pPr>
      <w:r>
        <w:rPr>
          <w:b/>
          <w:color w:val="000000"/>
          <w:sz w:val="24"/>
          <w:szCs w:val="24"/>
        </w:rPr>
        <w:t>Chart 8</w:t>
      </w:r>
    </w:p>
    <w:p w14:paraId="6872762A" w14:textId="77777777" w:rsidR="004A0B60" w:rsidRDefault="00A31F9F">
      <w:pPr>
        <w:pBdr>
          <w:top w:val="nil"/>
          <w:left w:val="nil"/>
          <w:bottom w:val="nil"/>
          <w:right w:val="nil"/>
          <w:between w:val="nil"/>
        </w:pBdr>
        <w:spacing w:line="240" w:lineRule="auto"/>
        <w:ind w:left="0" w:hanging="2"/>
        <w:jc w:val="center"/>
        <w:rPr>
          <w:color w:val="000000"/>
          <w:sz w:val="24"/>
          <w:szCs w:val="24"/>
        </w:rPr>
      </w:pPr>
      <w:r>
        <w:rPr>
          <w:noProof/>
          <w:color w:val="000000"/>
        </w:rPr>
        <w:drawing>
          <wp:inline distT="0" distB="0" distL="114300" distR="114300" wp14:anchorId="0BF6DED5" wp14:editId="18CF49A7">
            <wp:extent cx="5375275" cy="3940810"/>
            <wp:effectExtent l="0" t="0" r="0" b="0"/>
            <wp:docPr id="10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1"/>
                    <a:srcRect/>
                    <a:stretch>
                      <a:fillRect/>
                    </a:stretch>
                  </pic:blipFill>
                  <pic:spPr>
                    <a:xfrm>
                      <a:off x="0" y="0"/>
                      <a:ext cx="5375275" cy="3940810"/>
                    </a:xfrm>
                    <a:prstGeom prst="rect">
                      <a:avLst/>
                    </a:prstGeom>
                    <a:ln/>
                  </pic:spPr>
                </pic:pic>
              </a:graphicData>
            </a:graphic>
          </wp:inline>
        </w:drawing>
      </w:r>
    </w:p>
    <w:sectPr w:rsidR="004A0B60">
      <w:headerReference w:type="default" r:id="rId42"/>
      <w:footerReference w:type="default" r:id="rId43"/>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5C73" w14:textId="77777777" w:rsidR="00882E10" w:rsidRDefault="00882E10">
      <w:pPr>
        <w:spacing w:line="240" w:lineRule="auto"/>
        <w:ind w:left="0" w:hanging="2"/>
      </w:pPr>
      <w:r>
        <w:separator/>
      </w:r>
    </w:p>
  </w:endnote>
  <w:endnote w:type="continuationSeparator" w:id="0">
    <w:p w14:paraId="22F8A298" w14:textId="77777777" w:rsidR="00882E10" w:rsidRDefault="00882E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78D9" w14:textId="77777777" w:rsidR="00882E10" w:rsidRDefault="00882E1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4D2EF1A" w14:textId="77777777" w:rsidR="00882E10" w:rsidRDefault="00882E10">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BA71" w14:textId="77777777" w:rsidR="00882E10" w:rsidRDefault="00882E10">
      <w:pPr>
        <w:spacing w:line="240" w:lineRule="auto"/>
        <w:ind w:left="0" w:hanging="2"/>
      </w:pPr>
      <w:r>
        <w:separator/>
      </w:r>
    </w:p>
  </w:footnote>
  <w:footnote w:type="continuationSeparator" w:id="0">
    <w:p w14:paraId="6DB5321E" w14:textId="77777777" w:rsidR="00882E10" w:rsidRDefault="00882E1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EBA2" w14:textId="77777777" w:rsidR="00882E10" w:rsidRDefault="00882E1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D6B"/>
    <w:multiLevelType w:val="hybridMultilevel"/>
    <w:tmpl w:val="AC14F78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6A64C21"/>
    <w:multiLevelType w:val="hybridMultilevel"/>
    <w:tmpl w:val="9402BF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71158EB"/>
    <w:multiLevelType w:val="multilevel"/>
    <w:tmpl w:val="E8A6BD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093035D8"/>
    <w:multiLevelType w:val="multilevel"/>
    <w:tmpl w:val="D06416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9967C57"/>
    <w:multiLevelType w:val="multilevel"/>
    <w:tmpl w:val="C544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E081B"/>
    <w:multiLevelType w:val="hybridMultilevel"/>
    <w:tmpl w:val="463AAE9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0B225798"/>
    <w:multiLevelType w:val="multilevel"/>
    <w:tmpl w:val="303A66C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B934469"/>
    <w:multiLevelType w:val="multilevel"/>
    <w:tmpl w:val="5EA8B3B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0D274240"/>
    <w:multiLevelType w:val="hybridMultilevel"/>
    <w:tmpl w:val="A7C0DDFC"/>
    <w:lvl w:ilvl="0" w:tplc="04090015">
      <w:start w:val="1"/>
      <w:numFmt w:val="upperLetter"/>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10732F28"/>
    <w:multiLevelType w:val="hybridMultilevel"/>
    <w:tmpl w:val="7C40262E"/>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115F252C"/>
    <w:multiLevelType w:val="hybridMultilevel"/>
    <w:tmpl w:val="7EFE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F42FB"/>
    <w:multiLevelType w:val="multilevel"/>
    <w:tmpl w:val="B67A0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9E0F18"/>
    <w:multiLevelType w:val="multilevel"/>
    <w:tmpl w:val="9E20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625E3E"/>
    <w:multiLevelType w:val="multilevel"/>
    <w:tmpl w:val="878A31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C0F6965"/>
    <w:multiLevelType w:val="multilevel"/>
    <w:tmpl w:val="1264E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B503CD"/>
    <w:multiLevelType w:val="multilevel"/>
    <w:tmpl w:val="0DA491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120489E"/>
    <w:multiLevelType w:val="multilevel"/>
    <w:tmpl w:val="40BE33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5BC2A54"/>
    <w:multiLevelType w:val="multilevel"/>
    <w:tmpl w:val="20B08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5D1AEF"/>
    <w:multiLevelType w:val="multilevel"/>
    <w:tmpl w:val="1188DD6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3F125EF4"/>
    <w:multiLevelType w:val="multilevel"/>
    <w:tmpl w:val="0B227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7F379D"/>
    <w:multiLevelType w:val="multilevel"/>
    <w:tmpl w:val="5314B208"/>
    <w:lvl w:ilvl="0">
      <w:start w:val="1"/>
      <w:numFmt w:val="decimal"/>
      <w:lvlText w:val="%1."/>
      <w:lvlJc w:val="left"/>
      <w:pPr>
        <w:ind w:left="360" w:hanging="360"/>
      </w:pPr>
      <w:rPr>
        <w:vertAlign w:val="baseline"/>
      </w:rPr>
    </w:lvl>
    <w:lvl w:ilvl="1">
      <w:start w:val="1"/>
      <w:numFmt w:val="upperLetter"/>
      <w:lvlText w:val="%2."/>
      <w:lvlJc w:val="left"/>
      <w:pPr>
        <w:ind w:left="900" w:hanging="360"/>
      </w:pPr>
      <w:rPr>
        <w:vertAlign w:val="baseline"/>
      </w:rPr>
    </w:lvl>
    <w:lvl w:ilvl="2">
      <w:start w:val="239915904"/>
      <w:numFmt w:val="decimal"/>
      <w:lvlText w:val="%3."/>
      <w:lvlJc w:val="right"/>
      <w:pPr>
        <w:ind w:left="1800" w:hanging="180"/>
      </w:pPr>
      <w:rPr>
        <w:vertAlign w:val="baseline"/>
      </w:rPr>
    </w:lvl>
    <w:lvl w:ilvl="3">
      <w:start w:val="239915400"/>
      <w:numFmt w:val="lowerLetter"/>
      <w:lvlText w:val="%4."/>
      <w:lvlJc w:val="left"/>
      <w:pPr>
        <w:ind w:left="2520" w:hanging="360"/>
      </w:pPr>
      <w:rPr>
        <w:vertAlign w:val="baseline"/>
      </w:rPr>
    </w:lvl>
    <w:lvl w:ilvl="4">
      <w:start w:val="239915624"/>
      <w:numFmt w:val="lowerRoman"/>
      <w:lvlText w:val="%5."/>
      <w:lvlJc w:val="left"/>
      <w:pPr>
        <w:ind w:left="3240" w:hanging="360"/>
      </w:pPr>
      <w:rPr>
        <w:vertAlign w:val="baseline"/>
      </w:rPr>
    </w:lvl>
    <w:lvl w:ilvl="5">
      <w:start w:val="239915680"/>
      <w:numFmt w:val="lowerRoman"/>
      <w:lvlText w:val="%6."/>
      <w:lvlJc w:val="right"/>
      <w:pPr>
        <w:ind w:left="3960" w:hanging="180"/>
      </w:pPr>
      <w:rPr>
        <w:vertAlign w:val="baseline"/>
      </w:rPr>
    </w:lvl>
    <w:lvl w:ilvl="6">
      <w:start w:val="239915736"/>
      <w:numFmt w:val="decimal"/>
      <w:lvlText w:val="%7."/>
      <w:lvlJc w:val="left"/>
      <w:pPr>
        <w:ind w:left="4680" w:hanging="360"/>
      </w:pPr>
      <w:rPr>
        <w:vertAlign w:val="baseline"/>
      </w:rPr>
    </w:lvl>
    <w:lvl w:ilvl="7">
      <w:start w:val="239914392"/>
      <w:numFmt w:val="lowerLetter"/>
      <w:lvlText w:val="%8."/>
      <w:lvlJc w:val="left"/>
      <w:pPr>
        <w:ind w:left="5400" w:hanging="360"/>
      </w:pPr>
      <w:rPr>
        <w:vertAlign w:val="baseline"/>
      </w:rPr>
    </w:lvl>
    <w:lvl w:ilvl="8">
      <w:start w:val="239915792"/>
      <w:numFmt w:val="lowerRoman"/>
      <w:lvlText w:val="%9."/>
      <w:lvlJc w:val="right"/>
      <w:pPr>
        <w:ind w:left="6120" w:hanging="180"/>
      </w:pPr>
      <w:rPr>
        <w:vertAlign w:val="baseline"/>
      </w:rPr>
    </w:lvl>
  </w:abstractNum>
  <w:abstractNum w:abstractNumId="21" w15:restartNumberingAfterBreak="0">
    <w:nsid w:val="41BA2DFF"/>
    <w:multiLevelType w:val="multilevel"/>
    <w:tmpl w:val="914EC46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C396C51"/>
    <w:multiLevelType w:val="hybridMultilevel"/>
    <w:tmpl w:val="22AA218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4E473F48"/>
    <w:multiLevelType w:val="multilevel"/>
    <w:tmpl w:val="FB7E92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1FF79D2"/>
    <w:multiLevelType w:val="hybridMultilevel"/>
    <w:tmpl w:val="C9FA19C8"/>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5C0A425A"/>
    <w:multiLevelType w:val="multilevel"/>
    <w:tmpl w:val="6784AC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D334785"/>
    <w:multiLevelType w:val="multilevel"/>
    <w:tmpl w:val="054ED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C36C66"/>
    <w:multiLevelType w:val="multilevel"/>
    <w:tmpl w:val="84FE6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45687A"/>
    <w:multiLevelType w:val="multilevel"/>
    <w:tmpl w:val="B4CA213A"/>
    <w:lvl w:ilvl="0">
      <w:start w:val="1"/>
      <w:numFmt w:val="bullet"/>
      <w:lvlText w:val="●"/>
      <w:lvlJc w:val="left"/>
      <w:pPr>
        <w:ind w:left="1446" w:hanging="360"/>
      </w:pPr>
      <w:rPr>
        <w:rFonts w:ascii="Noto Sans Symbols" w:eastAsia="Noto Sans Symbols" w:hAnsi="Noto Sans Symbols" w:cs="Noto Sans Symbols"/>
        <w:vertAlign w:val="baseline"/>
      </w:rPr>
    </w:lvl>
    <w:lvl w:ilvl="1">
      <w:start w:val="1"/>
      <w:numFmt w:val="bullet"/>
      <w:lvlText w:val="o"/>
      <w:lvlJc w:val="left"/>
      <w:pPr>
        <w:ind w:left="2166" w:hanging="360"/>
      </w:pPr>
      <w:rPr>
        <w:rFonts w:ascii="Courier New" w:eastAsia="Courier New" w:hAnsi="Courier New" w:cs="Courier New"/>
        <w:vertAlign w:val="baseline"/>
      </w:rPr>
    </w:lvl>
    <w:lvl w:ilvl="2">
      <w:start w:val="1"/>
      <w:numFmt w:val="bullet"/>
      <w:lvlText w:val="▪"/>
      <w:lvlJc w:val="left"/>
      <w:pPr>
        <w:ind w:left="2886" w:hanging="360"/>
      </w:pPr>
      <w:rPr>
        <w:rFonts w:ascii="Noto Sans Symbols" w:eastAsia="Noto Sans Symbols" w:hAnsi="Noto Sans Symbols" w:cs="Noto Sans Symbols"/>
        <w:vertAlign w:val="baseline"/>
      </w:rPr>
    </w:lvl>
    <w:lvl w:ilvl="3">
      <w:start w:val="1"/>
      <w:numFmt w:val="bullet"/>
      <w:lvlText w:val="●"/>
      <w:lvlJc w:val="left"/>
      <w:pPr>
        <w:ind w:left="3606" w:hanging="360"/>
      </w:pPr>
      <w:rPr>
        <w:rFonts w:ascii="Noto Sans Symbols" w:eastAsia="Noto Sans Symbols" w:hAnsi="Noto Sans Symbols" w:cs="Noto Sans Symbols"/>
        <w:vertAlign w:val="baseline"/>
      </w:rPr>
    </w:lvl>
    <w:lvl w:ilvl="4">
      <w:start w:val="1"/>
      <w:numFmt w:val="bullet"/>
      <w:lvlText w:val="o"/>
      <w:lvlJc w:val="left"/>
      <w:pPr>
        <w:ind w:left="4326" w:hanging="360"/>
      </w:pPr>
      <w:rPr>
        <w:rFonts w:ascii="Courier New" w:eastAsia="Courier New" w:hAnsi="Courier New" w:cs="Courier New"/>
        <w:vertAlign w:val="baseline"/>
      </w:rPr>
    </w:lvl>
    <w:lvl w:ilvl="5">
      <w:start w:val="1"/>
      <w:numFmt w:val="bullet"/>
      <w:lvlText w:val="▪"/>
      <w:lvlJc w:val="left"/>
      <w:pPr>
        <w:ind w:left="5046" w:hanging="360"/>
      </w:pPr>
      <w:rPr>
        <w:rFonts w:ascii="Noto Sans Symbols" w:eastAsia="Noto Sans Symbols" w:hAnsi="Noto Sans Symbols" w:cs="Noto Sans Symbols"/>
        <w:vertAlign w:val="baseline"/>
      </w:rPr>
    </w:lvl>
    <w:lvl w:ilvl="6">
      <w:start w:val="1"/>
      <w:numFmt w:val="bullet"/>
      <w:lvlText w:val="●"/>
      <w:lvlJc w:val="left"/>
      <w:pPr>
        <w:ind w:left="5766" w:hanging="360"/>
      </w:pPr>
      <w:rPr>
        <w:rFonts w:ascii="Noto Sans Symbols" w:eastAsia="Noto Sans Symbols" w:hAnsi="Noto Sans Symbols" w:cs="Noto Sans Symbols"/>
        <w:vertAlign w:val="baseline"/>
      </w:rPr>
    </w:lvl>
    <w:lvl w:ilvl="7">
      <w:start w:val="1"/>
      <w:numFmt w:val="bullet"/>
      <w:lvlText w:val="o"/>
      <w:lvlJc w:val="left"/>
      <w:pPr>
        <w:ind w:left="6486" w:hanging="360"/>
      </w:pPr>
      <w:rPr>
        <w:rFonts w:ascii="Courier New" w:eastAsia="Courier New" w:hAnsi="Courier New" w:cs="Courier New"/>
        <w:vertAlign w:val="baseline"/>
      </w:rPr>
    </w:lvl>
    <w:lvl w:ilvl="8">
      <w:start w:val="1"/>
      <w:numFmt w:val="bullet"/>
      <w:lvlText w:val="▪"/>
      <w:lvlJc w:val="left"/>
      <w:pPr>
        <w:ind w:left="7206" w:hanging="360"/>
      </w:pPr>
      <w:rPr>
        <w:rFonts w:ascii="Noto Sans Symbols" w:eastAsia="Noto Sans Symbols" w:hAnsi="Noto Sans Symbols" w:cs="Noto Sans Symbols"/>
        <w:vertAlign w:val="baseline"/>
      </w:rPr>
    </w:lvl>
  </w:abstractNum>
  <w:abstractNum w:abstractNumId="29" w15:restartNumberingAfterBreak="0">
    <w:nsid w:val="670E582E"/>
    <w:multiLevelType w:val="multilevel"/>
    <w:tmpl w:val="377265FE"/>
    <w:lvl w:ilvl="0">
      <w:start w:val="3"/>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A593052"/>
    <w:multiLevelType w:val="multilevel"/>
    <w:tmpl w:val="E36ADF2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6A970243"/>
    <w:multiLevelType w:val="hybridMultilevel"/>
    <w:tmpl w:val="3DB82B2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6C9439A0"/>
    <w:multiLevelType w:val="multilevel"/>
    <w:tmpl w:val="DB7A66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36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360"/>
      </w:pPr>
      <w:rPr>
        <w:vertAlign w:val="baseline"/>
      </w:rPr>
    </w:lvl>
  </w:abstractNum>
  <w:abstractNum w:abstractNumId="33" w15:restartNumberingAfterBreak="0">
    <w:nsid w:val="745D77E6"/>
    <w:multiLevelType w:val="multilevel"/>
    <w:tmpl w:val="0248C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4970EB4"/>
    <w:multiLevelType w:val="multilevel"/>
    <w:tmpl w:val="91A84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6DF1189"/>
    <w:multiLevelType w:val="hybridMultilevel"/>
    <w:tmpl w:val="5622B67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15:restartNumberingAfterBreak="0">
    <w:nsid w:val="7BC75105"/>
    <w:multiLevelType w:val="hybridMultilevel"/>
    <w:tmpl w:val="FB84A162"/>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C075E80"/>
    <w:multiLevelType w:val="hybridMultilevel"/>
    <w:tmpl w:val="6FF8FEA8"/>
    <w:lvl w:ilvl="0" w:tplc="CA664320">
      <w:start w:val="5"/>
      <w:numFmt w:val="upperLetter"/>
      <w:lvlText w:val="%1."/>
      <w:lvlJc w:val="left"/>
      <w:pPr>
        <w:ind w:left="1438" w:hanging="360"/>
      </w:pPr>
      <w:rPr>
        <w:rFonts w:hint="default"/>
      </w:rPr>
    </w:lvl>
    <w:lvl w:ilvl="1" w:tplc="04090019">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38" w15:restartNumberingAfterBreak="0">
    <w:nsid w:val="7DB60BDD"/>
    <w:multiLevelType w:val="hybridMultilevel"/>
    <w:tmpl w:val="ADE235D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15:restartNumberingAfterBreak="0">
    <w:nsid w:val="7DE46C96"/>
    <w:multiLevelType w:val="multilevel"/>
    <w:tmpl w:val="0A909B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F4663E9"/>
    <w:multiLevelType w:val="multilevel"/>
    <w:tmpl w:val="7DE88F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8"/>
  </w:num>
  <w:num w:numId="2">
    <w:abstractNumId w:val="2"/>
  </w:num>
  <w:num w:numId="3">
    <w:abstractNumId w:val="12"/>
  </w:num>
  <w:num w:numId="4">
    <w:abstractNumId w:val="21"/>
  </w:num>
  <w:num w:numId="5">
    <w:abstractNumId w:val="25"/>
  </w:num>
  <w:num w:numId="6">
    <w:abstractNumId w:val="39"/>
  </w:num>
  <w:num w:numId="7">
    <w:abstractNumId w:val="30"/>
  </w:num>
  <w:num w:numId="8">
    <w:abstractNumId w:val="40"/>
  </w:num>
  <w:num w:numId="9">
    <w:abstractNumId w:val="28"/>
  </w:num>
  <w:num w:numId="10">
    <w:abstractNumId w:val="3"/>
  </w:num>
  <w:num w:numId="11">
    <w:abstractNumId w:val="13"/>
  </w:num>
  <w:num w:numId="12">
    <w:abstractNumId w:val="15"/>
  </w:num>
  <w:num w:numId="13">
    <w:abstractNumId w:val="32"/>
  </w:num>
  <w:num w:numId="14">
    <w:abstractNumId w:val="29"/>
  </w:num>
  <w:num w:numId="15">
    <w:abstractNumId w:val="11"/>
  </w:num>
  <w:num w:numId="16">
    <w:abstractNumId w:val="17"/>
  </w:num>
  <w:num w:numId="17">
    <w:abstractNumId w:val="20"/>
  </w:num>
  <w:num w:numId="18">
    <w:abstractNumId w:val="19"/>
  </w:num>
  <w:num w:numId="19">
    <w:abstractNumId w:val="4"/>
  </w:num>
  <w:num w:numId="20">
    <w:abstractNumId w:val="34"/>
  </w:num>
  <w:num w:numId="21">
    <w:abstractNumId w:val="27"/>
  </w:num>
  <w:num w:numId="22">
    <w:abstractNumId w:val="14"/>
  </w:num>
  <w:num w:numId="23">
    <w:abstractNumId w:val="16"/>
  </w:num>
  <w:num w:numId="24">
    <w:abstractNumId w:val="23"/>
  </w:num>
  <w:num w:numId="25">
    <w:abstractNumId w:val="26"/>
  </w:num>
  <w:num w:numId="26">
    <w:abstractNumId w:val="6"/>
  </w:num>
  <w:num w:numId="27">
    <w:abstractNumId w:val="7"/>
  </w:num>
  <w:num w:numId="28">
    <w:abstractNumId w:val="33"/>
  </w:num>
  <w:num w:numId="29">
    <w:abstractNumId w:val="10"/>
  </w:num>
  <w:num w:numId="30">
    <w:abstractNumId w:val="0"/>
  </w:num>
  <w:num w:numId="31">
    <w:abstractNumId w:val="35"/>
  </w:num>
  <w:num w:numId="32">
    <w:abstractNumId w:val="36"/>
  </w:num>
  <w:num w:numId="33">
    <w:abstractNumId w:val="38"/>
  </w:num>
  <w:num w:numId="34">
    <w:abstractNumId w:val="5"/>
  </w:num>
  <w:num w:numId="35">
    <w:abstractNumId w:val="24"/>
  </w:num>
  <w:num w:numId="36">
    <w:abstractNumId w:val="31"/>
  </w:num>
  <w:num w:numId="37">
    <w:abstractNumId w:val="22"/>
  </w:num>
  <w:num w:numId="38">
    <w:abstractNumId w:val="1"/>
  </w:num>
  <w:num w:numId="39">
    <w:abstractNumId w:val="9"/>
  </w:num>
  <w:num w:numId="40">
    <w:abstractNumId w:val="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B60"/>
    <w:rsid w:val="000907CA"/>
    <w:rsid w:val="0014727A"/>
    <w:rsid w:val="001859EE"/>
    <w:rsid w:val="001B0597"/>
    <w:rsid w:val="00316E7A"/>
    <w:rsid w:val="004A0B60"/>
    <w:rsid w:val="006248B9"/>
    <w:rsid w:val="00642AAA"/>
    <w:rsid w:val="00882E10"/>
    <w:rsid w:val="00A31F9F"/>
    <w:rsid w:val="00DA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56BD"/>
  <w15:docId w15:val="{658E44A2-968E-4D8D-8CA6-4E2BC336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text-pageintro">
    <w:name w:val="text-pageintro"/>
    <w:rPr>
      <w:rFonts w:ascii="Arial" w:hAnsi="Arial" w:cs="Arial" w:hint="default"/>
      <w:color w:val="455560"/>
      <w:w w:val="100"/>
      <w:position w:val="-1"/>
      <w:sz w:val="26"/>
      <w:szCs w:val="2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PlainText">
    <w:name w:val="Plain Text"/>
    <w:basedOn w:val="Normal"/>
    <w:qFormat/>
    <w:rPr>
      <w:szCs w:val="21"/>
    </w:rPr>
  </w:style>
  <w:style w:type="character" w:customStyle="1" w:styleId="PlainTextChar">
    <w:name w:val="Plain Text Char"/>
    <w:rPr>
      <w:w w:val="100"/>
      <w:position w:val="-1"/>
      <w:sz w:val="22"/>
      <w:szCs w:val="2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numbering" w:customStyle="1" w:styleId="Agendas">
    <w:name w:val="Agendas"/>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0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bac.org/" TargetMode="External"/><Relationship Id="rId18" Type="http://schemas.openxmlformats.org/officeDocument/2006/relationships/hyperlink" Target="https://www.oclc.org/events/webinars.en.html" TargetMode="External"/><Relationship Id="rId26" Type="http://schemas.openxmlformats.org/officeDocument/2006/relationships/hyperlink" Target="http://www.mobac.org/committees/interlibrary-loan-committee/mobac-ill-guidelines-2/"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oclc.org/en/covid-19.html" TargetMode="External"/><Relationship Id="rId34" Type="http://schemas.openxmlformats.org/officeDocument/2006/relationships/image" Target="media/image1.pn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obac.org/committees/interlibrary-loan-committee/ill-committee-events/" TargetMode="External"/><Relationship Id="rId17" Type="http://schemas.openxmlformats.org/officeDocument/2006/relationships/hyperlink" Target="http://www.copyright.com/learn/media-downloads/past-webinars/" TargetMode="External"/><Relationship Id="rId25" Type="http://schemas.openxmlformats.org/officeDocument/2006/relationships/hyperlink" Target="http://internet-librarian.infotoday.com/2020/Default.aspx" TargetMode="External"/><Relationship Id="rId33" Type="http://schemas.openxmlformats.org/officeDocument/2006/relationships/hyperlink" Target="http://www.mobac.org/committees/interlibrary-loan-committee/ill-committee-documents/ill-committee-annual-statistics/"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copyright.com/learn/courses-programs/webinars/" TargetMode="External"/><Relationship Id="rId20" Type="http://schemas.openxmlformats.org/officeDocument/2006/relationships/hyperlink" Target="https://www.webjunction.org/explore-topics/COVID-19-research-project.html" TargetMode="External"/><Relationship Id="rId29" Type="http://schemas.openxmlformats.org/officeDocument/2006/relationships/hyperlink" Target="https://www.webjunction.org/explore-topics/COVID-19-research-project.html"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4100712919?pwd=NmVFWXhNZGQvNzJya2FVbUsvcnN6dz09" TargetMode="External"/><Relationship Id="rId24" Type="http://schemas.openxmlformats.org/officeDocument/2006/relationships/hyperlink" Target="https://nwill.org/" TargetMode="External"/><Relationship Id="rId32" Type="http://schemas.openxmlformats.org/officeDocument/2006/relationships/hyperlink" Target="http://www.mobac.org/committees/interlibrary-loan-committee/ill-committee-documents/ill-committee-annual-reports/"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obac.org/committees/resource-sharing-committee/" TargetMode="External"/><Relationship Id="rId23" Type="http://schemas.openxmlformats.org/officeDocument/2006/relationships/hyperlink" Target="https://www.capiratech.com/capiramobile" TargetMode="External"/><Relationship Id="rId28" Type="http://schemas.openxmlformats.org/officeDocument/2006/relationships/hyperlink" Target="http://www.mobac.org/committees/interlibrary-loan-committee/"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webjunction.org/find-training/free-events.html" TargetMode="External"/><Relationship Id="rId31" Type="http://schemas.openxmlformats.org/officeDocument/2006/relationships/hyperlink" Target="https://docs.google.com/spreadsheets/d/1M8qEr7sAjTzG9v4fxIuwndEHosVF2UMcrXW00SeNd68/edi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bac.org/committees/resource-sharing-committee/" TargetMode="External"/><Relationship Id="rId22" Type="http://schemas.openxmlformats.org/officeDocument/2006/relationships/hyperlink" Target="https://docs.google.com/spreadsheets/d/1M8qEr7sAjTzG9v4fxIuwndEHosVF2UMcrXW00SeNd68/edit" TargetMode="External"/><Relationship Id="rId27" Type="http://schemas.openxmlformats.org/officeDocument/2006/relationships/hyperlink" Target="http://www.mobac.org/committees/interlibrary-loan-committee/ill-committee-documents/ill-committee-meeting-calendar/" TargetMode="External"/><Relationship Id="rId30" Type="http://schemas.openxmlformats.org/officeDocument/2006/relationships/hyperlink" Target="https://www.oclc.org/en/covid-19.html" TargetMode="External"/><Relationship Id="rId35" Type="http://schemas.openxmlformats.org/officeDocument/2006/relationships/image" Target="media/image2.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HCwWUynhmRBkDV+vVX6HjuzdBw==">AMUW2mUkR8G59strQROj+gt0SZMunMVwrxuHqRllTU4veY0s/xxlNDKk4FyTGIfbiajE85KpvpuaMW7DkxztW1s7wePVku9X+BySbdmnk6FdbGD0iCJ7VDk=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6FE127FBD7F7E46AAB7721B480B6A97" ma:contentTypeVersion="9" ma:contentTypeDescription="Create a new document." ma:contentTypeScope="" ma:versionID="02042055b41438bbd8e470d0b248efc3">
  <xsd:schema xmlns:xsd="http://www.w3.org/2001/XMLSchema" xmlns:xs="http://www.w3.org/2001/XMLSchema" xmlns:p="http://schemas.microsoft.com/office/2006/metadata/properties" xmlns:ns3="b8e7ad1f-63f8-4e97-9cce-c87dea3e5042" targetNamespace="http://schemas.microsoft.com/office/2006/metadata/properties" ma:root="true" ma:fieldsID="a81e63da328e39901e00d02053879c86" ns3:_="">
    <xsd:import namespace="b8e7ad1f-63f8-4e97-9cce-c87dea3e50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ad1f-63f8-4e97-9cce-c87dea3e5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001105-756E-4E1B-AF6F-2C9F42410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ad1f-63f8-4e97-9cce-c87dea3e5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70C3E-1811-4234-AE42-4FD6FB5BCB59}">
  <ds:schemaRefs>
    <ds:schemaRef ds:uri="http://schemas.microsoft.com/sharepoint/v3/contenttype/forms"/>
  </ds:schemaRefs>
</ds:datastoreItem>
</file>

<file path=customXml/itemProps4.xml><?xml version="1.0" encoding="utf-8"?>
<ds:datastoreItem xmlns:ds="http://schemas.openxmlformats.org/officeDocument/2006/customXml" ds:itemID="{E52E3D93-EF7A-44BF-BC35-FF1A97CDE7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e7ad1f-63f8-4e97-9cce-c87dea3e50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SCPL</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ilfink</dc:creator>
  <cp:lastModifiedBy>Fink, Irma (CIV)</cp:lastModifiedBy>
  <cp:revision>2</cp:revision>
  <dcterms:created xsi:type="dcterms:W3CDTF">2021-08-21T18:44:00Z</dcterms:created>
  <dcterms:modified xsi:type="dcterms:W3CDTF">2021-08-21T18:44:00Z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0x01010026FE127FBD7F7E46AAB7721B480B6A97</vt:lpwstr>
  </property>
</Properties>
</file>